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08A24" w14:textId="72BC5B1D" w:rsidR="00F2065F" w:rsidRPr="002534B2" w:rsidRDefault="2C076A68" w:rsidP="1B48B7D9">
      <w:pPr>
        <w:pStyle w:val="Zkladntext"/>
        <w:spacing w:before="7" w:after="100"/>
        <w:ind w:left="720"/>
        <w:jc w:val="right"/>
        <w:rPr>
          <w:rFonts w:ascii="Arial" w:eastAsia="Arial" w:hAnsi="Arial" w:cs="Arial"/>
          <w:sz w:val="22"/>
          <w:szCs w:val="22"/>
        </w:rPr>
      </w:pPr>
      <w:r w:rsidRPr="57201A45">
        <w:rPr>
          <w:rFonts w:ascii="Arial" w:eastAsia="Arial" w:hAnsi="Arial" w:cs="Arial"/>
          <w:sz w:val="22"/>
          <w:szCs w:val="22"/>
        </w:rPr>
        <w:t>Tisková zpráva</w:t>
      </w:r>
      <w:r w:rsidR="00F2065F">
        <w:br/>
      </w:r>
      <w:r w:rsidRPr="57201A45">
        <w:rPr>
          <w:rFonts w:ascii="Arial" w:eastAsia="Arial" w:hAnsi="Arial" w:cs="Arial"/>
          <w:sz w:val="22"/>
          <w:szCs w:val="22"/>
        </w:rPr>
        <w:t xml:space="preserve">V Praze a Varšavě dne </w:t>
      </w:r>
      <w:r w:rsidR="684C0D5C" w:rsidRPr="57201A45">
        <w:rPr>
          <w:rFonts w:ascii="Arial" w:eastAsia="Arial" w:hAnsi="Arial" w:cs="Arial"/>
          <w:sz w:val="22"/>
          <w:szCs w:val="22"/>
        </w:rPr>
        <w:t>20</w:t>
      </w:r>
      <w:r w:rsidRPr="57201A45">
        <w:rPr>
          <w:rFonts w:ascii="Arial" w:eastAsia="Arial" w:hAnsi="Arial" w:cs="Arial"/>
          <w:sz w:val="22"/>
          <w:szCs w:val="22"/>
        </w:rPr>
        <w:t>. prosince 2024</w:t>
      </w:r>
    </w:p>
    <w:p w14:paraId="09454FF0" w14:textId="7B9A0096" w:rsidR="00F2065F" w:rsidRPr="002534B2" w:rsidRDefault="00F2065F" w:rsidP="1B48B7D9">
      <w:pPr>
        <w:pStyle w:val="Zkladntext"/>
        <w:spacing w:before="7" w:after="100"/>
        <w:ind w:left="720"/>
        <w:rPr>
          <w:rFonts w:ascii="Arial" w:eastAsia="Arial" w:hAnsi="Arial" w:cs="Arial"/>
          <w:sz w:val="22"/>
          <w:szCs w:val="22"/>
        </w:rPr>
      </w:pPr>
    </w:p>
    <w:p w14:paraId="479C10D5" w14:textId="7BC8BFD0" w:rsidR="00F2065F" w:rsidRPr="002534B2" w:rsidRDefault="00F2065F" w:rsidP="1B48B7D9">
      <w:pPr>
        <w:pStyle w:val="Zkladntext"/>
        <w:spacing w:before="7" w:after="100"/>
        <w:rPr>
          <w:rFonts w:ascii="Arial" w:eastAsia="Arial" w:hAnsi="Arial" w:cs="Arial"/>
          <w:sz w:val="14"/>
          <w:szCs w:val="14"/>
        </w:rPr>
      </w:pPr>
    </w:p>
    <w:p w14:paraId="7DDB2362" w14:textId="172D4DB2" w:rsidR="00794F7B" w:rsidRDefault="54CF19B7" w:rsidP="3A17E7C6">
      <w:pPr>
        <w:pStyle w:val="Zkladntext"/>
        <w:spacing w:before="2" w:after="100" w:line="259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3A17E7C6">
        <w:rPr>
          <w:rFonts w:ascii="Arial" w:eastAsia="Arial" w:hAnsi="Arial" w:cs="Arial"/>
          <w:b/>
          <w:bCs/>
          <w:sz w:val="32"/>
          <w:szCs w:val="32"/>
        </w:rPr>
        <w:t xml:space="preserve">INVESTIKA realitní fond </w:t>
      </w:r>
    </w:p>
    <w:p w14:paraId="5BD66165" w14:textId="66EEEB9A" w:rsidR="54CF19B7" w:rsidRDefault="54CF19B7" w:rsidP="3A17E7C6">
      <w:pPr>
        <w:pStyle w:val="Zkladntext"/>
        <w:spacing w:before="2" w:after="100" w:line="259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3A17E7C6">
        <w:rPr>
          <w:rFonts w:ascii="Arial" w:eastAsia="Arial" w:hAnsi="Arial" w:cs="Arial"/>
          <w:b/>
          <w:bCs/>
          <w:sz w:val="32"/>
          <w:szCs w:val="32"/>
        </w:rPr>
        <w:t xml:space="preserve">koupil portfolio </w:t>
      </w:r>
      <w:r w:rsidR="1452A1AC" w:rsidRPr="3A17E7C6">
        <w:rPr>
          <w:rFonts w:ascii="Arial" w:eastAsia="Arial" w:hAnsi="Arial" w:cs="Arial"/>
          <w:b/>
          <w:bCs/>
          <w:sz w:val="32"/>
          <w:szCs w:val="32"/>
        </w:rPr>
        <w:t xml:space="preserve">pěti </w:t>
      </w:r>
      <w:r w:rsidRPr="3A17E7C6">
        <w:rPr>
          <w:rFonts w:ascii="Arial" w:eastAsia="Arial" w:hAnsi="Arial" w:cs="Arial"/>
          <w:b/>
          <w:bCs/>
          <w:sz w:val="32"/>
          <w:szCs w:val="32"/>
        </w:rPr>
        <w:t>logistických areálů v Polsku</w:t>
      </w:r>
    </w:p>
    <w:p w14:paraId="2C4A41A3" w14:textId="77777777" w:rsidR="00794F7B" w:rsidRDefault="00794F7B" w:rsidP="5790C392">
      <w:pPr>
        <w:pStyle w:val="Zkladntext"/>
        <w:spacing w:after="100"/>
        <w:jc w:val="center"/>
        <w:rPr>
          <w:rFonts w:ascii="Arial" w:eastAsia="Arial" w:hAnsi="Arial" w:cs="Arial"/>
          <w:b/>
          <w:bCs/>
          <w:spacing w:val="-3"/>
          <w:sz w:val="22"/>
          <w:szCs w:val="22"/>
        </w:rPr>
      </w:pPr>
    </w:p>
    <w:p w14:paraId="012FC054" w14:textId="3119DE83" w:rsidR="5F67C31B" w:rsidRDefault="5F67C31B" w:rsidP="6E09995D">
      <w:pPr>
        <w:pStyle w:val="Zkladntext"/>
        <w:spacing w:after="100" w:line="259" w:lineRule="auto"/>
        <w:jc w:val="both"/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6E09995D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  <w:t>INVESTIKA realitní fond, otevřený podílový fond, česká a slovenská jednička mezi</w:t>
      </w:r>
      <w:r w:rsidR="6D5CDD10" w:rsidRPr="6E09995D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6E09995D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nebankovními nemovitostními fondy pro drobné investory, koupil </w:t>
      </w:r>
      <w:r w:rsidR="5132D881" w:rsidRPr="6E09995D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od developerské společnosti 7R pět logistických areálů v Polsku. Hodnota transakce přesáhla </w:t>
      </w:r>
      <w:r w:rsidR="162307D9" w:rsidRPr="6E09995D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150 </w:t>
      </w:r>
      <w:r w:rsidR="1B6388A3" w:rsidRPr="6E09995D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  <w:t>milionů EUR</w:t>
      </w:r>
      <w:r w:rsidR="6450FDC7" w:rsidRPr="6E09995D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. </w:t>
      </w:r>
      <w:r w:rsidR="6BF13F3E" w:rsidRPr="6E09995D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  <w:t>Jedná se o největší investiční transakci s moderními skladovými nemov</w:t>
      </w:r>
      <w:r w:rsidR="0C5814CE" w:rsidRPr="6E09995D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itostmi </w:t>
      </w:r>
      <w:r w:rsidR="6BF13F3E" w:rsidRPr="6E09995D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  <w:t>uzavřenou v Polsku v roce</w:t>
      </w:r>
      <w:r w:rsidR="5CC7CFF1" w:rsidRPr="6E09995D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2024 a druhou největší transakci v tomto sektoru uzavřenou </w:t>
      </w:r>
      <w:r w:rsidR="468CEA91" w:rsidRPr="6E09995D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letos </w:t>
      </w:r>
      <w:r w:rsidR="5CC7CFF1" w:rsidRPr="6E09995D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ve střední Evropě. </w:t>
      </w:r>
    </w:p>
    <w:p w14:paraId="40C9B755" w14:textId="1199E150" w:rsidR="5790C392" w:rsidRDefault="5790C392" w:rsidP="5790C392">
      <w:pPr>
        <w:pStyle w:val="Zkladntext"/>
        <w:spacing w:after="100" w:line="259" w:lineRule="auto"/>
        <w:jc w:val="both"/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</w:pPr>
    </w:p>
    <w:p w14:paraId="497D1B1A" w14:textId="77777777" w:rsidR="00311600" w:rsidRDefault="5F67C31B" w:rsidP="04EC097D">
      <w:pPr>
        <w:pStyle w:val="Zkladntext"/>
        <w:spacing w:after="100" w:line="259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4EC097D">
        <w:rPr>
          <w:rFonts w:ascii="Arial" w:eastAsia="Arial" w:hAnsi="Arial" w:cs="Arial"/>
          <w:color w:val="000000" w:themeColor="text1"/>
          <w:sz w:val="24"/>
          <w:szCs w:val="24"/>
        </w:rPr>
        <w:t>Portfolio o celkové rozloze přes 212.</w:t>
      </w:r>
      <w:r w:rsidR="14FF4D35" w:rsidRPr="04EC097D">
        <w:rPr>
          <w:rFonts w:ascii="Arial" w:eastAsia="Arial" w:hAnsi="Arial" w:cs="Arial"/>
          <w:color w:val="000000" w:themeColor="text1"/>
          <w:sz w:val="24"/>
          <w:szCs w:val="24"/>
        </w:rPr>
        <w:t>5</w:t>
      </w:r>
      <w:r w:rsidRPr="04EC097D">
        <w:rPr>
          <w:rFonts w:ascii="Arial" w:eastAsia="Arial" w:hAnsi="Arial" w:cs="Arial"/>
          <w:color w:val="000000" w:themeColor="text1"/>
          <w:sz w:val="24"/>
          <w:szCs w:val="24"/>
        </w:rPr>
        <w:t>00 m</w:t>
      </w:r>
      <w:r w:rsidRPr="04EC097D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>2</w:t>
      </w:r>
      <w:r w:rsidRPr="04EC097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55F45D70" w:rsidRPr="04EC097D">
        <w:rPr>
          <w:rFonts w:ascii="Arial" w:eastAsia="Arial" w:hAnsi="Arial" w:cs="Arial"/>
          <w:color w:val="000000" w:themeColor="text1"/>
          <w:sz w:val="24"/>
          <w:szCs w:val="24"/>
        </w:rPr>
        <w:t xml:space="preserve">nových </w:t>
      </w:r>
      <w:r w:rsidRPr="04EC097D">
        <w:rPr>
          <w:rFonts w:ascii="Arial" w:eastAsia="Arial" w:hAnsi="Arial" w:cs="Arial"/>
          <w:color w:val="000000" w:themeColor="text1"/>
          <w:sz w:val="24"/>
          <w:szCs w:val="24"/>
        </w:rPr>
        <w:t>industriálních ploch třídy A</w:t>
      </w:r>
      <w:r w:rsidR="79CA33F1" w:rsidRPr="04EC097D">
        <w:rPr>
          <w:rFonts w:ascii="Arial" w:eastAsia="Arial" w:hAnsi="Arial" w:cs="Arial"/>
          <w:color w:val="000000" w:themeColor="text1"/>
          <w:sz w:val="24"/>
          <w:szCs w:val="24"/>
        </w:rPr>
        <w:t xml:space="preserve">, které je </w:t>
      </w:r>
      <w:r w:rsidRPr="04EC097D">
        <w:rPr>
          <w:rFonts w:ascii="Arial" w:eastAsia="Arial" w:hAnsi="Arial" w:cs="Arial"/>
          <w:color w:val="000000" w:themeColor="text1"/>
          <w:sz w:val="24"/>
          <w:szCs w:val="24"/>
        </w:rPr>
        <w:t>téměř plně pronajato výrobním, logistickým, maloobchodním a e-</w:t>
      </w:r>
      <w:proofErr w:type="spellStart"/>
      <w:r w:rsidRPr="04EC097D">
        <w:rPr>
          <w:rFonts w:ascii="Arial" w:eastAsia="Arial" w:hAnsi="Arial" w:cs="Arial"/>
          <w:color w:val="000000" w:themeColor="text1"/>
          <w:sz w:val="24"/>
          <w:szCs w:val="24"/>
        </w:rPr>
        <w:t>commerce</w:t>
      </w:r>
      <w:proofErr w:type="spellEnd"/>
      <w:r w:rsidRPr="04EC097D">
        <w:rPr>
          <w:rFonts w:ascii="Arial" w:eastAsia="Arial" w:hAnsi="Arial" w:cs="Arial"/>
          <w:color w:val="000000" w:themeColor="text1"/>
          <w:sz w:val="24"/>
          <w:szCs w:val="24"/>
        </w:rPr>
        <w:t xml:space="preserve"> firmám</w:t>
      </w:r>
      <w:r w:rsidR="39A3674F" w:rsidRPr="04EC097D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="134DE2F5" w:rsidRPr="04EC097D">
        <w:rPr>
          <w:rFonts w:ascii="Arial" w:eastAsia="Arial" w:hAnsi="Arial" w:cs="Arial"/>
          <w:color w:val="000000" w:themeColor="text1"/>
          <w:sz w:val="24"/>
          <w:szCs w:val="24"/>
        </w:rPr>
        <w:t xml:space="preserve"> koupil realitní fond INVESTIKA společně s joint venture </w:t>
      </w:r>
      <w:r w:rsidR="2F82C001" w:rsidRPr="04EC097D">
        <w:rPr>
          <w:rFonts w:ascii="Arial" w:eastAsia="Arial" w:hAnsi="Arial" w:cs="Arial"/>
          <w:color w:val="000000" w:themeColor="text1"/>
          <w:sz w:val="24"/>
          <w:szCs w:val="24"/>
        </w:rPr>
        <w:t>partnerem – společností</w:t>
      </w:r>
      <w:r w:rsidR="134DE2F5" w:rsidRPr="04EC097D">
        <w:rPr>
          <w:rFonts w:ascii="Arial" w:eastAsia="Arial" w:hAnsi="Arial" w:cs="Arial"/>
          <w:color w:val="000000" w:themeColor="text1"/>
          <w:sz w:val="24"/>
          <w:szCs w:val="24"/>
        </w:rPr>
        <w:t xml:space="preserve"> B</w:t>
      </w:r>
      <w:r w:rsidR="46702FA5" w:rsidRPr="04EC097D">
        <w:rPr>
          <w:rFonts w:ascii="Arial" w:eastAsia="Arial" w:hAnsi="Arial" w:cs="Arial"/>
          <w:color w:val="000000" w:themeColor="text1"/>
          <w:sz w:val="24"/>
          <w:szCs w:val="24"/>
        </w:rPr>
        <w:t>UD</w:t>
      </w:r>
      <w:r w:rsidR="134DE2F5" w:rsidRPr="04EC097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134DE2F5" w:rsidRPr="04EC097D">
        <w:rPr>
          <w:rFonts w:ascii="Arial" w:eastAsia="Arial" w:hAnsi="Arial" w:cs="Arial"/>
          <w:color w:val="000000" w:themeColor="text1"/>
          <w:sz w:val="24"/>
          <w:szCs w:val="24"/>
        </w:rPr>
        <w:t>Holdings</w:t>
      </w:r>
      <w:proofErr w:type="spellEnd"/>
      <w:r w:rsidR="0ED603FE" w:rsidRPr="04EC097D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Pr="04EC097D">
        <w:rPr>
          <w:rFonts w:ascii="Arial" w:eastAsia="Arial" w:hAnsi="Arial" w:cs="Arial"/>
          <w:color w:val="000000" w:themeColor="text1"/>
          <w:sz w:val="24"/>
          <w:szCs w:val="24"/>
        </w:rPr>
        <w:t xml:space="preserve"> Díky této akvizici se celková plocha komerčních nemovitostí, které INVESTIKA realitní fond v Polsku vlastní, zvýšila na 409.000 m</w:t>
      </w:r>
      <w:r w:rsidRPr="04EC097D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>2</w:t>
      </w:r>
      <w:r w:rsidRPr="04EC097D">
        <w:rPr>
          <w:rFonts w:ascii="Arial" w:eastAsia="Arial" w:hAnsi="Arial" w:cs="Arial"/>
          <w:color w:val="000000" w:themeColor="text1"/>
          <w:sz w:val="24"/>
          <w:szCs w:val="24"/>
        </w:rPr>
        <w:t>. Transakci bylo možné uzavřít také díky mimořádně silnému přílivu finančních prostředků investorů do INVESTIKA realitního fondu v </w:t>
      </w:r>
      <w:r w:rsidR="7E9F5B28" w:rsidRPr="04EC097D">
        <w:rPr>
          <w:rFonts w:ascii="Arial" w:eastAsia="Arial" w:hAnsi="Arial" w:cs="Arial"/>
          <w:color w:val="000000" w:themeColor="text1"/>
          <w:sz w:val="24"/>
          <w:szCs w:val="24"/>
        </w:rPr>
        <w:t>posledních dvou letech.</w:t>
      </w:r>
      <w:r w:rsidR="3B95CFB5" w:rsidRPr="04EC097D">
        <w:rPr>
          <w:rFonts w:ascii="Arial" w:eastAsia="Arial" w:hAnsi="Arial" w:cs="Arial"/>
          <w:color w:val="000000" w:themeColor="text1"/>
          <w:sz w:val="24"/>
          <w:szCs w:val="24"/>
        </w:rPr>
        <w:t xml:space="preserve"> Bankovní financování pro akvizici poskytla </w:t>
      </w:r>
      <w:proofErr w:type="spellStart"/>
      <w:r w:rsidR="3B95CFB5" w:rsidRPr="04EC097D">
        <w:rPr>
          <w:rFonts w:ascii="Arial" w:eastAsia="Arial" w:hAnsi="Arial" w:cs="Arial"/>
          <w:color w:val="000000" w:themeColor="text1"/>
          <w:sz w:val="24"/>
          <w:szCs w:val="24"/>
        </w:rPr>
        <w:t>Berlin</w:t>
      </w:r>
      <w:proofErr w:type="spellEnd"/>
      <w:r w:rsidR="3B95CFB5" w:rsidRPr="04EC097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3B95CFB5" w:rsidRPr="04EC097D">
        <w:rPr>
          <w:rFonts w:ascii="Arial" w:eastAsia="Arial" w:hAnsi="Arial" w:cs="Arial"/>
          <w:color w:val="000000" w:themeColor="text1"/>
          <w:sz w:val="24"/>
          <w:szCs w:val="24"/>
        </w:rPr>
        <w:t>Hyp</w:t>
      </w:r>
      <w:proofErr w:type="spellEnd"/>
      <w:r w:rsidR="3B95CFB5" w:rsidRPr="04EC097D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</w:p>
    <w:p w14:paraId="0158B0CF" w14:textId="5F8590D5" w:rsidR="5F67C31B" w:rsidRDefault="7E9F5B28" w:rsidP="04EC097D">
      <w:pPr>
        <w:pStyle w:val="Zkladntext"/>
        <w:spacing w:after="100" w:line="259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4EC097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5F67C31B" w:rsidRPr="04EC097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7D746C75" w14:textId="5F0937A4" w:rsidR="00456E56" w:rsidRPr="00456E56" w:rsidRDefault="1E28D5C6" w:rsidP="5790C392">
      <w:pPr>
        <w:spacing w:after="100" w:line="259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5790C392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Logistické parky, </w:t>
      </w:r>
      <w:r w:rsidR="09D117C5" w:rsidRPr="5790C392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které se staly v prosinci 2024 součástí INVESTIKA realitního fondu</w:t>
      </w: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5"/>
        <w:gridCol w:w="3135"/>
        <w:gridCol w:w="3508"/>
      </w:tblGrid>
      <w:tr w:rsidR="00311600" w14:paraId="2528BC40" w14:textId="77777777" w:rsidTr="00311600">
        <w:trPr>
          <w:trHeight w:val="300"/>
        </w:trPr>
        <w:tc>
          <w:tcPr>
            <w:tcW w:w="3555" w:type="dxa"/>
            <w:tcMar>
              <w:left w:w="105" w:type="dxa"/>
              <w:right w:w="105" w:type="dxa"/>
            </w:tcMar>
            <w:vAlign w:val="bottom"/>
          </w:tcPr>
          <w:p w14:paraId="6001DE6B" w14:textId="4427BAF5" w:rsidR="00311600" w:rsidRPr="00FF485F" w:rsidRDefault="00311600" w:rsidP="1B48B7D9">
            <w:pPr>
              <w:spacing w:after="100"/>
              <w:rPr>
                <w:rFonts w:ascii="Arial" w:eastAsia="Arial" w:hAnsi="Arial" w:cs="Arial"/>
                <w:sz w:val="20"/>
                <w:szCs w:val="20"/>
              </w:rPr>
            </w:pPr>
            <w:r w:rsidRPr="00FF485F">
              <w:rPr>
                <w:rFonts w:ascii="Arial" w:eastAsia="Arial" w:hAnsi="Arial" w:cs="Arial"/>
                <w:sz w:val="20"/>
                <w:szCs w:val="20"/>
              </w:rPr>
              <w:t xml:space="preserve">7R Park </w:t>
            </w:r>
            <w:proofErr w:type="spellStart"/>
            <w:r w:rsidRPr="00FF485F">
              <w:rPr>
                <w:rFonts w:ascii="Arial" w:eastAsia="Arial" w:hAnsi="Arial" w:cs="Arial"/>
                <w:sz w:val="20"/>
                <w:szCs w:val="20"/>
              </w:rPr>
              <w:t>Bydgoszcz</w:t>
            </w:r>
            <w:proofErr w:type="spellEnd"/>
            <w:r w:rsidRPr="00FF485F">
              <w:rPr>
                <w:rFonts w:ascii="Arial" w:eastAsia="Arial" w:hAnsi="Arial" w:cs="Arial"/>
                <w:sz w:val="20"/>
                <w:szCs w:val="20"/>
              </w:rPr>
              <w:t xml:space="preserve"> I</w:t>
            </w:r>
          </w:p>
        </w:tc>
        <w:tc>
          <w:tcPr>
            <w:tcW w:w="3135" w:type="dxa"/>
            <w:tcMar>
              <w:left w:w="105" w:type="dxa"/>
              <w:right w:w="105" w:type="dxa"/>
            </w:tcMar>
            <w:vAlign w:val="bottom"/>
          </w:tcPr>
          <w:p w14:paraId="5EDDE871" w14:textId="0C6BCB71" w:rsidR="00311600" w:rsidRPr="00FF485F" w:rsidRDefault="00311600" w:rsidP="1B48B7D9">
            <w:pPr>
              <w:spacing w:after="100"/>
              <w:rPr>
                <w:rFonts w:ascii="Arial" w:eastAsia="Arial" w:hAnsi="Arial" w:cs="Arial"/>
                <w:sz w:val="20"/>
                <w:szCs w:val="20"/>
              </w:rPr>
            </w:pPr>
            <w:r w:rsidRPr="00FF485F">
              <w:rPr>
                <w:rFonts w:ascii="Arial" w:eastAsia="Arial" w:hAnsi="Arial" w:cs="Arial"/>
                <w:sz w:val="20"/>
                <w:szCs w:val="20"/>
              </w:rPr>
              <w:t>severozápadní Polsko</w:t>
            </w:r>
          </w:p>
        </w:tc>
        <w:tc>
          <w:tcPr>
            <w:tcW w:w="3508" w:type="dxa"/>
            <w:vMerge w:val="restart"/>
            <w:tcMar>
              <w:left w:w="105" w:type="dxa"/>
              <w:right w:w="105" w:type="dxa"/>
            </w:tcMar>
            <w:vAlign w:val="bottom"/>
          </w:tcPr>
          <w:p w14:paraId="4CDFF74E" w14:textId="6AC2AE72" w:rsidR="00311600" w:rsidRPr="00903179" w:rsidRDefault="00311600" w:rsidP="00447DB2">
            <w:pPr>
              <w:spacing w:after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F485F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212,500 m</w:t>
            </w:r>
            <w:r w:rsidRPr="00FF485F">
              <w:rPr>
                <w:rFonts w:ascii="Arial" w:eastAsia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2</w:t>
            </w:r>
          </w:p>
        </w:tc>
      </w:tr>
      <w:tr w:rsidR="00311600" w14:paraId="1E8587F4" w14:textId="77777777" w:rsidTr="00311600">
        <w:trPr>
          <w:trHeight w:val="300"/>
        </w:trPr>
        <w:tc>
          <w:tcPr>
            <w:tcW w:w="3555" w:type="dxa"/>
            <w:tcMar>
              <w:left w:w="105" w:type="dxa"/>
              <w:right w:w="105" w:type="dxa"/>
            </w:tcMar>
            <w:vAlign w:val="bottom"/>
          </w:tcPr>
          <w:p w14:paraId="00A28C68" w14:textId="79FC8DB6" w:rsidR="00311600" w:rsidRPr="00FF485F" w:rsidRDefault="00311600" w:rsidP="1B48B7D9">
            <w:pPr>
              <w:spacing w:after="100"/>
              <w:rPr>
                <w:rFonts w:ascii="Arial" w:eastAsia="Arial" w:hAnsi="Arial" w:cs="Arial"/>
                <w:sz w:val="20"/>
                <w:szCs w:val="20"/>
              </w:rPr>
            </w:pPr>
            <w:r w:rsidRPr="00FF485F">
              <w:rPr>
                <w:rFonts w:ascii="Arial" w:eastAsia="Arial" w:hAnsi="Arial" w:cs="Arial"/>
                <w:sz w:val="20"/>
                <w:szCs w:val="20"/>
              </w:rPr>
              <w:t xml:space="preserve">7R City Park </w:t>
            </w:r>
            <w:proofErr w:type="spellStart"/>
            <w:r w:rsidRPr="00FF485F">
              <w:rPr>
                <w:rFonts w:ascii="Arial" w:eastAsia="Arial" w:hAnsi="Arial" w:cs="Arial"/>
                <w:sz w:val="20"/>
                <w:szCs w:val="20"/>
              </w:rPr>
              <w:t>Gdańsk</w:t>
            </w:r>
            <w:proofErr w:type="spellEnd"/>
            <w:r w:rsidRPr="00FF48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485F">
              <w:rPr>
                <w:rFonts w:ascii="Arial" w:eastAsia="Arial" w:hAnsi="Arial" w:cs="Arial"/>
                <w:sz w:val="20"/>
                <w:szCs w:val="20"/>
              </w:rPr>
              <w:t>Airport</w:t>
            </w:r>
            <w:proofErr w:type="spellEnd"/>
            <w:r w:rsidRPr="00FF485F">
              <w:rPr>
                <w:rFonts w:ascii="Arial" w:eastAsia="Arial" w:hAnsi="Arial" w:cs="Arial"/>
                <w:sz w:val="20"/>
                <w:szCs w:val="20"/>
              </w:rPr>
              <w:t xml:space="preserve"> I</w:t>
            </w:r>
          </w:p>
        </w:tc>
        <w:tc>
          <w:tcPr>
            <w:tcW w:w="3135" w:type="dxa"/>
            <w:tcMar>
              <w:left w:w="105" w:type="dxa"/>
              <w:right w:w="105" w:type="dxa"/>
            </w:tcMar>
            <w:vAlign w:val="bottom"/>
          </w:tcPr>
          <w:p w14:paraId="6602E35B" w14:textId="50BB88A1" w:rsidR="00311600" w:rsidRPr="00FF485F" w:rsidRDefault="00311600" w:rsidP="1B48B7D9">
            <w:pPr>
              <w:spacing w:after="100"/>
              <w:rPr>
                <w:rFonts w:ascii="Arial" w:eastAsia="Arial" w:hAnsi="Arial" w:cs="Arial"/>
                <w:sz w:val="20"/>
                <w:szCs w:val="20"/>
              </w:rPr>
            </w:pPr>
            <w:r w:rsidRPr="00FF485F">
              <w:rPr>
                <w:rFonts w:ascii="Arial" w:eastAsia="Arial" w:hAnsi="Arial" w:cs="Arial"/>
                <w:sz w:val="20"/>
                <w:szCs w:val="20"/>
              </w:rPr>
              <w:t>severní Polsko</w:t>
            </w:r>
          </w:p>
        </w:tc>
        <w:tc>
          <w:tcPr>
            <w:tcW w:w="3508" w:type="dxa"/>
            <w:vMerge/>
            <w:tcMar>
              <w:left w:w="105" w:type="dxa"/>
              <w:right w:w="105" w:type="dxa"/>
            </w:tcMar>
            <w:vAlign w:val="bottom"/>
          </w:tcPr>
          <w:p w14:paraId="4A2B8B1B" w14:textId="0E8FADB1" w:rsidR="00311600" w:rsidRPr="00FF485F" w:rsidRDefault="00311600" w:rsidP="1B48B7D9">
            <w:pPr>
              <w:spacing w:after="10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11600" w14:paraId="1FBFAF48" w14:textId="77777777" w:rsidTr="00311600">
        <w:trPr>
          <w:trHeight w:val="300"/>
        </w:trPr>
        <w:tc>
          <w:tcPr>
            <w:tcW w:w="3555" w:type="dxa"/>
            <w:tcMar>
              <w:left w:w="105" w:type="dxa"/>
              <w:right w:w="105" w:type="dxa"/>
            </w:tcMar>
            <w:vAlign w:val="bottom"/>
          </w:tcPr>
          <w:p w14:paraId="1C349ABF" w14:textId="5C95475F" w:rsidR="00311600" w:rsidRPr="00FF485F" w:rsidRDefault="00311600" w:rsidP="1B48B7D9">
            <w:pPr>
              <w:spacing w:after="100"/>
              <w:rPr>
                <w:rFonts w:ascii="Arial" w:eastAsia="Arial" w:hAnsi="Arial" w:cs="Arial"/>
                <w:sz w:val="20"/>
                <w:szCs w:val="20"/>
              </w:rPr>
            </w:pPr>
            <w:r w:rsidRPr="00FF485F">
              <w:rPr>
                <w:rFonts w:ascii="Arial" w:eastAsia="Arial" w:hAnsi="Arial" w:cs="Arial"/>
                <w:sz w:val="20"/>
                <w:szCs w:val="20"/>
              </w:rPr>
              <w:t xml:space="preserve">7R City </w:t>
            </w:r>
            <w:proofErr w:type="spellStart"/>
            <w:r w:rsidRPr="00FF485F">
              <w:rPr>
                <w:rFonts w:ascii="Arial" w:eastAsia="Arial" w:hAnsi="Arial" w:cs="Arial"/>
                <w:sz w:val="20"/>
                <w:szCs w:val="20"/>
              </w:rPr>
              <w:t>Flex</w:t>
            </w:r>
            <w:proofErr w:type="spellEnd"/>
            <w:r w:rsidRPr="00FF48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485F">
              <w:rPr>
                <w:rFonts w:ascii="Arial" w:eastAsia="Arial" w:hAnsi="Arial" w:cs="Arial"/>
                <w:sz w:val="20"/>
                <w:szCs w:val="20"/>
              </w:rPr>
              <w:t>Kraków</w:t>
            </w:r>
            <w:proofErr w:type="spellEnd"/>
            <w:r w:rsidRPr="00FF48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485F">
              <w:rPr>
                <w:rFonts w:ascii="Arial" w:eastAsia="Arial" w:hAnsi="Arial" w:cs="Arial"/>
                <w:sz w:val="20"/>
                <w:szCs w:val="20"/>
              </w:rPr>
              <w:t>Airport</w:t>
            </w:r>
            <w:proofErr w:type="spellEnd"/>
            <w:r w:rsidRPr="00FF485F">
              <w:rPr>
                <w:rFonts w:ascii="Arial" w:eastAsia="Arial" w:hAnsi="Arial" w:cs="Arial"/>
                <w:sz w:val="20"/>
                <w:szCs w:val="20"/>
              </w:rPr>
              <w:t xml:space="preserve"> I</w:t>
            </w:r>
          </w:p>
        </w:tc>
        <w:tc>
          <w:tcPr>
            <w:tcW w:w="3135" w:type="dxa"/>
            <w:tcMar>
              <w:left w:w="105" w:type="dxa"/>
              <w:right w:w="105" w:type="dxa"/>
            </w:tcMar>
            <w:vAlign w:val="bottom"/>
          </w:tcPr>
          <w:p w14:paraId="44B7386F" w14:textId="584ECFEE" w:rsidR="00311600" w:rsidRPr="00FF485F" w:rsidRDefault="00311600" w:rsidP="1B48B7D9">
            <w:pPr>
              <w:spacing w:after="100"/>
              <w:rPr>
                <w:rFonts w:ascii="Arial" w:eastAsia="Arial" w:hAnsi="Arial" w:cs="Arial"/>
                <w:sz w:val="20"/>
                <w:szCs w:val="20"/>
              </w:rPr>
            </w:pPr>
            <w:r w:rsidRPr="00FF485F">
              <w:rPr>
                <w:rFonts w:ascii="Arial" w:eastAsia="Arial" w:hAnsi="Arial" w:cs="Arial"/>
                <w:sz w:val="20"/>
                <w:szCs w:val="20"/>
              </w:rPr>
              <w:t>jižní Polsko</w:t>
            </w:r>
          </w:p>
        </w:tc>
        <w:tc>
          <w:tcPr>
            <w:tcW w:w="3508" w:type="dxa"/>
            <w:vMerge/>
            <w:tcMar>
              <w:left w:w="105" w:type="dxa"/>
              <w:right w:w="105" w:type="dxa"/>
            </w:tcMar>
            <w:vAlign w:val="bottom"/>
          </w:tcPr>
          <w:p w14:paraId="47790235" w14:textId="39071D44" w:rsidR="00311600" w:rsidRPr="00FF485F" w:rsidRDefault="00311600" w:rsidP="1B48B7D9">
            <w:pPr>
              <w:spacing w:after="10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11600" w14:paraId="097CC411" w14:textId="77777777" w:rsidTr="00311600">
        <w:trPr>
          <w:trHeight w:val="300"/>
        </w:trPr>
        <w:tc>
          <w:tcPr>
            <w:tcW w:w="3555" w:type="dxa"/>
            <w:tcMar>
              <w:left w:w="105" w:type="dxa"/>
              <w:right w:w="105" w:type="dxa"/>
            </w:tcMar>
            <w:vAlign w:val="bottom"/>
          </w:tcPr>
          <w:p w14:paraId="0694658A" w14:textId="0452955F" w:rsidR="00311600" w:rsidRPr="00FF485F" w:rsidRDefault="00311600" w:rsidP="1B48B7D9">
            <w:pPr>
              <w:spacing w:after="100"/>
              <w:rPr>
                <w:rFonts w:ascii="Arial" w:eastAsia="Arial" w:hAnsi="Arial" w:cs="Arial"/>
                <w:sz w:val="20"/>
                <w:szCs w:val="20"/>
              </w:rPr>
            </w:pPr>
            <w:r w:rsidRPr="00FF485F">
              <w:rPr>
                <w:rFonts w:ascii="Arial" w:eastAsia="Arial" w:hAnsi="Arial" w:cs="Arial"/>
                <w:sz w:val="20"/>
                <w:szCs w:val="20"/>
              </w:rPr>
              <w:t>7R Park Kielce</w:t>
            </w:r>
          </w:p>
        </w:tc>
        <w:tc>
          <w:tcPr>
            <w:tcW w:w="3135" w:type="dxa"/>
            <w:tcMar>
              <w:left w:w="105" w:type="dxa"/>
              <w:right w:w="105" w:type="dxa"/>
            </w:tcMar>
            <w:vAlign w:val="bottom"/>
          </w:tcPr>
          <w:p w14:paraId="229F2E8B" w14:textId="78B5C6DB" w:rsidR="00311600" w:rsidRPr="00FF485F" w:rsidRDefault="00311600" w:rsidP="1B48B7D9">
            <w:pPr>
              <w:spacing w:after="100"/>
              <w:rPr>
                <w:rFonts w:ascii="Arial" w:eastAsia="Arial" w:hAnsi="Arial" w:cs="Arial"/>
                <w:sz w:val="20"/>
                <w:szCs w:val="20"/>
              </w:rPr>
            </w:pPr>
            <w:r w:rsidRPr="00FF485F">
              <w:rPr>
                <w:rFonts w:ascii="Arial" w:eastAsia="Arial" w:hAnsi="Arial" w:cs="Arial"/>
                <w:sz w:val="20"/>
                <w:szCs w:val="20"/>
              </w:rPr>
              <w:t>jižní Polsko</w:t>
            </w:r>
          </w:p>
        </w:tc>
        <w:tc>
          <w:tcPr>
            <w:tcW w:w="3508" w:type="dxa"/>
            <w:vMerge/>
            <w:tcMar>
              <w:left w:w="105" w:type="dxa"/>
              <w:right w:w="105" w:type="dxa"/>
            </w:tcMar>
            <w:vAlign w:val="bottom"/>
          </w:tcPr>
          <w:p w14:paraId="529854F6" w14:textId="60FA9BDC" w:rsidR="00311600" w:rsidRPr="00FF485F" w:rsidRDefault="00311600" w:rsidP="1B48B7D9">
            <w:pPr>
              <w:spacing w:after="10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11600" w14:paraId="10C9530C" w14:textId="77777777" w:rsidTr="00311600">
        <w:trPr>
          <w:trHeight w:val="300"/>
        </w:trPr>
        <w:tc>
          <w:tcPr>
            <w:tcW w:w="3555" w:type="dxa"/>
            <w:tcMar>
              <w:left w:w="105" w:type="dxa"/>
              <w:right w:w="105" w:type="dxa"/>
            </w:tcMar>
            <w:vAlign w:val="bottom"/>
          </w:tcPr>
          <w:p w14:paraId="3E6B4F10" w14:textId="7CF06F9E" w:rsidR="00311600" w:rsidRPr="00FF485F" w:rsidRDefault="00311600" w:rsidP="1B48B7D9">
            <w:pPr>
              <w:spacing w:after="100"/>
              <w:rPr>
                <w:rFonts w:ascii="Arial" w:eastAsia="Arial" w:hAnsi="Arial" w:cs="Arial"/>
                <w:sz w:val="20"/>
                <w:szCs w:val="20"/>
              </w:rPr>
            </w:pPr>
            <w:r w:rsidRPr="00FF485F">
              <w:rPr>
                <w:rFonts w:ascii="Arial" w:eastAsia="Arial" w:hAnsi="Arial" w:cs="Arial"/>
                <w:sz w:val="20"/>
                <w:szCs w:val="20"/>
              </w:rPr>
              <w:t xml:space="preserve">7R City Park </w:t>
            </w:r>
            <w:proofErr w:type="spellStart"/>
            <w:r w:rsidRPr="00FF485F">
              <w:rPr>
                <w:rFonts w:ascii="Arial" w:eastAsia="Arial" w:hAnsi="Arial" w:cs="Arial"/>
                <w:sz w:val="20"/>
                <w:szCs w:val="20"/>
              </w:rPr>
              <w:t>Poznań</w:t>
            </w:r>
            <w:proofErr w:type="spellEnd"/>
            <w:r w:rsidRPr="00FF48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485F">
              <w:rPr>
                <w:rFonts w:ascii="Arial" w:eastAsia="Arial" w:hAnsi="Arial" w:cs="Arial"/>
                <w:sz w:val="20"/>
                <w:szCs w:val="20"/>
              </w:rPr>
              <w:t>West</w:t>
            </w:r>
            <w:proofErr w:type="spellEnd"/>
          </w:p>
        </w:tc>
        <w:tc>
          <w:tcPr>
            <w:tcW w:w="3135" w:type="dxa"/>
            <w:tcMar>
              <w:left w:w="105" w:type="dxa"/>
              <w:right w:w="105" w:type="dxa"/>
            </w:tcMar>
            <w:vAlign w:val="bottom"/>
          </w:tcPr>
          <w:p w14:paraId="7F30AF61" w14:textId="40F2E99F" w:rsidR="00311600" w:rsidRPr="00FF485F" w:rsidRDefault="00311600" w:rsidP="1B48B7D9">
            <w:pPr>
              <w:spacing w:after="100"/>
              <w:rPr>
                <w:rFonts w:ascii="Arial" w:eastAsia="Arial" w:hAnsi="Arial" w:cs="Arial"/>
                <w:sz w:val="20"/>
                <w:szCs w:val="20"/>
              </w:rPr>
            </w:pPr>
            <w:r w:rsidRPr="00FF485F">
              <w:rPr>
                <w:rFonts w:ascii="Arial" w:eastAsia="Arial" w:hAnsi="Arial" w:cs="Arial"/>
                <w:sz w:val="20"/>
                <w:szCs w:val="20"/>
              </w:rPr>
              <w:t>západní Polsko</w:t>
            </w:r>
          </w:p>
        </w:tc>
        <w:tc>
          <w:tcPr>
            <w:tcW w:w="3508" w:type="dxa"/>
            <w:vMerge/>
            <w:tcMar>
              <w:left w:w="105" w:type="dxa"/>
              <w:right w:w="105" w:type="dxa"/>
            </w:tcMar>
            <w:vAlign w:val="bottom"/>
          </w:tcPr>
          <w:p w14:paraId="5D3F762E" w14:textId="093A1ED1" w:rsidR="00311600" w:rsidRPr="00FF485F" w:rsidRDefault="00311600" w:rsidP="1B48B7D9">
            <w:pPr>
              <w:spacing w:after="10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B331D0A" w14:textId="1A719AB6" w:rsidR="5790C392" w:rsidRDefault="5790C392" w:rsidP="5790C392"/>
    <w:p w14:paraId="4A2D861E" w14:textId="3BEAAE66" w:rsidR="6D43CF32" w:rsidRDefault="6D43CF32" w:rsidP="5790C392">
      <w:pPr>
        <w:spacing w:after="100" w:line="259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5790C392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„INVESTIKA realitní fond v Polsku úspěšně působí jako investor od roku 2021 a jsem rád, že jsme naši pozici na největším realitním trhu střední Evropy touto akvizicí dále posílili. Portfolio 5 </w:t>
      </w:r>
      <w:r w:rsidR="3E6CBBAC" w:rsidRPr="5790C392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logistických </w:t>
      </w:r>
      <w:r w:rsidRPr="5790C392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parků, které jsme koupili od developera 7R, se skládá z kvalitních </w:t>
      </w:r>
      <w:r w:rsidR="31BD1D08" w:rsidRPr="5790C392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komerčních</w:t>
      </w:r>
      <w:r w:rsidRPr="5790C392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 nemovitostí, které jsou dlouhodob</w:t>
      </w:r>
      <w:r w:rsidR="77F11BD6" w:rsidRPr="5790C392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ě</w:t>
      </w:r>
      <w:r w:rsidRPr="5790C392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 pronajaté renomovaným výrobním, logistickým, maloobchodním a e-</w:t>
      </w:r>
      <w:proofErr w:type="spellStart"/>
      <w:r w:rsidRPr="5790C392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commerce</w:t>
      </w:r>
      <w:proofErr w:type="spellEnd"/>
      <w:r w:rsidRPr="5790C392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 společnostem. Akvizice přispěje k</w:t>
      </w:r>
      <w:r w:rsidR="00DD18A8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 sektorovému vyvážení </w:t>
      </w:r>
      <w:r w:rsidRPr="5790C392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portfolia INVESTIKA realitního fondu a k zajištění dlouhodobého cílového </w:t>
      </w:r>
      <w:r w:rsidR="0100DBC0" w:rsidRPr="5790C392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zhodnocení mezi</w:t>
      </w:r>
      <w:r w:rsidRPr="5790C392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gramStart"/>
      <w:r w:rsidRPr="5790C392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4 – 6</w:t>
      </w:r>
      <w:proofErr w:type="gramEnd"/>
      <w:r w:rsidRPr="5790C392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DD18A8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procenty </w:t>
      </w:r>
      <w:r w:rsidR="41551E0B" w:rsidRPr="5790C392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ročně </w:t>
      </w:r>
      <w:r w:rsidRPr="5790C392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pro </w:t>
      </w:r>
      <w:r w:rsidR="531751CF" w:rsidRPr="5790C392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jeho </w:t>
      </w:r>
      <w:r w:rsidRPr="5790C392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investory,“</w:t>
      </w:r>
      <w:r w:rsidRPr="5790C392">
        <w:rPr>
          <w:rFonts w:ascii="Arial" w:eastAsia="Arial" w:hAnsi="Arial" w:cs="Arial"/>
          <w:color w:val="000000" w:themeColor="text1"/>
          <w:sz w:val="24"/>
          <w:szCs w:val="24"/>
        </w:rPr>
        <w:t xml:space="preserve"> říká </w:t>
      </w:r>
      <w:r w:rsidRPr="5790C39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Petr Čížek</w:t>
      </w:r>
      <w:r w:rsidRPr="5790C392">
        <w:rPr>
          <w:rFonts w:ascii="Arial" w:eastAsia="Arial" w:hAnsi="Arial" w:cs="Arial"/>
          <w:color w:val="000000" w:themeColor="text1"/>
          <w:sz w:val="24"/>
          <w:szCs w:val="24"/>
        </w:rPr>
        <w:t>, předseda představenstva INVESTIKA, investiční společnost, a.s., která obhospodařuje INVESTIKA realitní fond, otevřený podílový fond.</w:t>
      </w:r>
    </w:p>
    <w:p w14:paraId="5228DC56" w14:textId="353144F7" w:rsidR="538560E7" w:rsidRDefault="00DD18A8" w:rsidP="5790C392">
      <w:pPr>
        <w:spacing w:after="160" w:line="257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br/>
      </w:r>
      <w:r w:rsidR="538560E7" w:rsidRPr="5790C392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„</w:t>
      </w:r>
      <w:r w:rsidR="538560E7" w:rsidRPr="5790C392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Vedle našich dosavadních investic především do kancelářských budov jsme se rozhodli zaměřit se i na logistický sektor</w:t>
      </w:r>
      <w:r w:rsidR="0339F760" w:rsidRPr="5790C392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.</w:t>
      </w:r>
      <w:r w:rsidR="538560E7" w:rsidRPr="5790C392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="4386EDD6" w:rsidRPr="5790C392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V</w:t>
      </w:r>
      <w:r w:rsidR="538560E7" w:rsidRPr="5790C392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ěříme v nárůst hodnoty tohoto typů nemovitostí do budoucna, zejména v případě, že se jedná o tak kvalitní produkt, jakým uvedené portfolio od 7R zcela nepochybně je,“ </w:t>
      </w:r>
      <w:r w:rsidR="538560E7" w:rsidRPr="5790C392">
        <w:rPr>
          <w:rFonts w:ascii="Arial" w:eastAsia="Arial" w:hAnsi="Arial" w:cs="Arial"/>
          <w:color w:val="000000" w:themeColor="text1"/>
          <w:sz w:val="24"/>
          <w:szCs w:val="24"/>
        </w:rPr>
        <w:t xml:space="preserve">doplnil </w:t>
      </w:r>
      <w:r w:rsidR="538560E7" w:rsidRPr="5790C39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Paolo </w:t>
      </w:r>
      <w:proofErr w:type="spellStart"/>
      <w:r w:rsidR="538560E7" w:rsidRPr="5790C39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Panico</w:t>
      </w:r>
      <w:proofErr w:type="spellEnd"/>
      <w:r w:rsidR="538560E7" w:rsidRPr="5790C392">
        <w:rPr>
          <w:rFonts w:ascii="Arial" w:eastAsia="Arial" w:hAnsi="Arial" w:cs="Arial"/>
          <w:color w:val="000000" w:themeColor="text1"/>
          <w:sz w:val="24"/>
          <w:szCs w:val="24"/>
        </w:rPr>
        <w:t xml:space="preserve">, ředitel BUD </w:t>
      </w:r>
      <w:proofErr w:type="spellStart"/>
      <w:r w:rsidR="538560E7" w:rsidRPr="5790C392">
        <w:rPr>
          <w:rFonts w:ascii="Arial" w:eastAsia="Arial" w:hAnsi="Arial" w:cs="Arial"/>
          <w:color w:val="000000" w:themeColor="text1"/>
          <w:sz w:val="24"/>
          <w:szCs w:val="24"/>
        </w:rPr>
        <w:t>Holdings</w:t>
      </w:r>
      <w:proofErr w:type="spellEnd"/>
      <w:r w:rsidR="538560E7" w:rsidRPr="5790C392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08756A66" w14:textId="1DF35B3F" w:rsidR="5790C392" w:rsidRDefault="5790C392" w:rsidP="5790C392">
      <w:pPr>
        <w:spacing w:after="100" w:line="259" w:lineRule="auto"/>
        <w:rPr>
          <w:rFonts w:ascii="Arial" w:eastAsia="Arial" w:hAnsi="Arial" w:cs="Arial"/>
          <w:i/>
          <w:iCs/>
          <w:color w:val="000000" w:themeColor="text1"/>
          <w:sz w:val="24"/>
          <w:szCs w:val="24"/>
          <w:highlight w:val="yellow"/>
        </w:rPr>
      </w:pPr>
    </w:p>
    <w:p w14:paraId="15B46FAB" w14:textId="3EC33722" w:rsidR="00456E56" w:rsidRPr="00456E56" w:rsidRDefault="6D43CF32" w:rsidP="5790C392">
      <w:pPr>
        <w:spacing w:after="100" w:line="259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311600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„Všech pět parků je garancí dlouhodobé stability v podobě příjmů od pestré a vyvážené skupiny nájemců. Díky své výjimečné kvalitě projekty představují vzácnou příležitost pro investory, kteří mají zájem o rozsáhlé, diverzifikované a stabilizované portfolio,“ </w:t>
      </w:r>
      <w:r w:rsidRPr="00311600">
        <w:rPr>
          <w:rFonts w:ascii="Arial" w:eastAsia="Arial" w:hAnsi="Arial" w:cs="Arial"/>
          <w:color w:val="000000" w:themeColor="text1"/>
          <w:sz w:val="24"/>
          <w:szCs w:val="24"/>
        </w:rPr>
        <w:t>uv</w:t>
      </w:r>
      <w:r w:rsidR="65A3797E" w:rsidRPr="00311600">
        <w:rPr>
          <w:rFonts w:ascii="Arial" w:eastAsia="Arial" w:hAnsi="Arial" w:cs="Arial"/>
          <w:color w:val="000000" w:themeColor="text1"/>
          <w:sz w:val="24"/>
          <w:szCs w:val="24"/>
        </w:rPr>
        <w:t>edl k této transakci</w:t>
      </w:r>
      <w:r w:rsidRPr="0031160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31160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Chris </w:t>
      </w:r>
      <w:proofErr w:type="spellStart"/>
      <w:r w:rsidRPr="0031160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Zeuner</w:t>
      </w:r>
      <w:proofErr w:type="spellEnd"/>
      <w:r w:rsidRPr="00311600">
        <w:rPr>
          <w:rFonts w:ascii="Arial" w:eastAsia="Arial" w:hAnsi="Arial" w:cs="Arial"/>
          <w:color w:val="000000" w:themeColor="text1"/>
          <w:sz w:val="24"/>
          <w:szCs w:val="24"/>
        </w:rPr>
        <w:t>, Co-CEO a člen představenstva developerské společnosti 7R.</w:t>
      </w:r>
      <w:r w:rsidRPr="5790C392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7F7B249A" w14:textId="18D8BFCB" w:rsidR="00456E56" w:rsidRPr="00456E56" w:rsidRDefault="00456E56" w:rsidP="1B48B7D9">
      <w:pPr>
        <w:spacing w:after="100" w:line="259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2A8D48F" w14:textId="01239F02" w:rsidR="00456E56" w:rsidRPr="00456E56" w:rsidRDefault="6D43CF32" w:rsidP="5790C392">
      <w:pPr>
        <w:spacing w:after="100" w:line="259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5790C392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„Všechny nově získané nemovitosti se nachází ve výborně dopravně dostupných lokalitách a vyznačují se funkčními dispozicemi, které nabízí </w:t>
      </w:r>
      <w:r w:rsidR="51D3765F" w:rsidRPr="5790C392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nájemci </w:t>
      </w:r>
      <w:r w:rsidRPr="5790C392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tolik vyhledávanou flexibilitu. Všech pět </w:t>
      </w:r>
      <w:r w:rsidR="3CF90CE0" w:rsidRPr="5790C392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logistických </w:t>
      </w:r>
      <w:r w:rsidRPr="5790C392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areálů má mezinárodní environmentální certifikaci BREEAM a na vybraných halách jsou instalovány fotovoltaické panely. Pro každou nemovitost jsme s partnery připravili plán aktivní správy (</w:t>
      </w:r>
      <w:proofErr w:type="spellStart"/>
      <w:r w:rsidRPr="5790C392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asset</w:t>
      </w:r>
      <w:proofErr w:type="spellEnd"/>
      <w:r w:rsidRPr="5790C392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 managementu), abychom v dlouhodobém horizontu zajistili investorům INVESTIKA realitního fondu růst jejich tržní hodnoty,“</w:t>
      </w:r>
      <w:r w:rsidRPr="5790C392">
        <w:rPr>
          <w:rFonts w:ascii="Arial" w:eastAsia="Arial" w:hAnsi="Arial" w:cs="Arial"/>
          <w:color w:val="000000" w:themeColor="text1"/>
          <w:sz w:val="24"/>
          <w:szCs w:val="24"/>
        </w:rPr>
        <w:t xml:space="preserve"> uvádí </w:t>
      </w:r>
      <w:proofErr w:type="spellStart"/>
      <w:r w:rsidRPr="5790C39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Rafa</w:t>
      </w:r>
      <w:proofErr w:type="spellEnd"/>
      <w:r w:rsidRPr="5790C392">
        <w:rPr>
          <w:rFonts w:ascii="Arial" w:eastAsia="Arial" w:hAnsi="Arial" w:cs="Arial"/>
          <w:b/>
          <w:bCs/>
          <w:color w:val="000000" w:themeColor="text1"/>
          <w:lang w:val="en-GB"/>
        </w:rPr>
        <w:t>ł</w:t>
      </w:r>
      <w:r w:rsidRPr="5790C39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5790C39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Proczek</w:t>
      </w:r>
      <w:proofErr w:type="spellEnd"/>
      <w:r w:rsidRPr="5790C392">
        <w:rPr>
          <w:rFonts w:ascii="Arial" w:eastAsia="Arial" w:hAnsi="Arial" w:cs="Arial"/>
          <w:color w:val="000000" w:themeColor="text1"/>
          <w:sz w:val="24"/>
          <w:szCs w:val="24"/>
        </w:rPr>
        <w:t xml:space="preserve">, ředitel INVESTIKA Polska </w:t>
      </w:r>
      <w:proofErr w:type="spellStart"/>
      <w:r w:rsidRPr="5790C392">
        <w:rPr>
          <w:rFonts w:ascii="Arial" w:eastAsia="Arial" w:hAnsi="Arial" w:cs="Arial"/>
          <w:color w:val="000000" w:themeColor="text1"/>
          <w:sz w:val="24"/>
          <w:szCs w:val="24"/>
        </w:rPr>
        <w:t>Services</w:t>
      </w:r>
      <w:proofErr w:type="spellEnd"/>
      <w:r w:rsidRPr="5790C392">
        <w:rPr>
          <w:rFonts w:ascii="Arial" w:eastAsia="Arial" w:hAnsi="Arial" w:cs="Arial"/>
          <w:color w:val="000000" w:themeColor="text1"/>
          <w:sz w:val="24"/>
          <w:szCs w:val="24"/>
        </w:rPr>
        <w:t xml:space="preserve">, která s investiční společností INVESTIKA spolupracuje při správě polského portfolia INVESTIKA realitního fondu.  </w:t>
      </w:r>
    </w:p>
    <w:p w14:paraId="680A236E" w14:textId="09B47A73" w:rsidR="5790C392" w:rsidRDefault="5790C392" w:rsidP="5790C392">
      <w:pPr>
        <w:spacing w:after="100" w:line="259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ADDD959" w14:textId="0B41976D" w:rsidR="00456E56" w:rsidRPr="00456E56" w:rsidRDefault="5E6ADCD9" w:rsidP="04EC097D">
      <w:pPr>
        <w:spacing w:after="100" w:line="259" w:lineRule="auto"/>
        <w:rPr>
          <w:rFonts w:ascii="Arial" w:eastAsia="Arial" w:hAnsi="Arial" w:cs="Arial"/>
          <w:color w:val="000000" w:themeColor="text1"/>
          <w:sz w:val="24"/>
          <w:szCs w:val="24"/>
          <w:lang w:val="en-US"/>
        </w:rPr>
      </w:pPr>
      <w:r w:rsidRPr="04EC097D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Na </w:t>
      </w:r>
      <w:proofErr w:type="spellStart"/>
      <w:r w:rsidRPr="04EC097D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transakci</w:t>
      </w:r>
      <w:proofErr w:type="spellEnd"/>
      <w:r w:rsidRPr="04EC097D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79C50F72" w:rsidRPr="04EC097D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kupující</w:t>
      </w:r>
      <w:proofErr w:type="spellEnd"/>
      <w:r w:rsidR="79C50F72" w:rsidRPr="04EC097D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4EC097D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spolupracovali</w:t>
      </w:r>
      <w:proofErr w:type="spellEnd"/>
      <w:r w:rsidRPr="04EC097D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6D43CF32" w:rsidRPr="04EC097D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s </w:t>
      </w:r>
      <w:proofErr w:type="spellStart"/>
      <w:r w:rsidR="11EF8D30" w:rsidRPr="04EC097D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polskými</w:t>
      </w:r>
      <w:proofErr w:type="spellEnd"/>
      <w:r w:rsidR="11EF8D30" w:rsidRPr="04EC097D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6D43CF32" w:rsidRPr="04EC097D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poradenskými</w:t>
      </w:r>
      <w:proofErr w:type="spellEnd"/>
      <w:r w:rsidR="6D43CF32" w:rsidRPr="04EC097D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6D43CF32" w:rsidRPr="04EC097D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společnostmi</w:t>
      </w:r>
      <w:proofErr w:type="spellEnd"/>
      <w:r w:rsidR="6D43CF32" w:rsidRPr="04EC097D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 Linklaters, Colliers, Avison Young</w:t>
      </w:r>
      <w:r w:rsidR="19C7B632" w:rsidRPr="04EC097D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, REALS</w:t>
      </w:r>
      <w:r w:rsidR="6D43CF32" w:rsidRPr="04EC097D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 a CRIDO. </w:t>
      </w:r>
      <w:proofErr w:type="spellStart"/>
      <w:r w:rsidR="6D43CF32" w:rsidRPr="04EC097D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Developera</w:t>
      </w:r>
      <w:proofErr w:type="spellEnd"/>
      <w:r w:rsidR="6D43CF32" w:rsidRPr="04EC097D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 7R </w:t>
      </w:r>
      <w:proofErr w:type="spellStart"/>
      <w:r w:rsidR="6D43CF32" w:rsidRPr="04EC097D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zastupovali</w:t>
      </w:r>
      <w:proofErr w:type="spellEnd"/>
      <w:r w:rsidR="6D43CF32" w:rsidRPr="04EC097D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 A&amp;O Shearman. </w:t>
      </w:r>
    </w:p>
    <w:p w14:paraId="46F601F4" w14:textId="437AFA44" w:rsidR="00456E56" w:rsidRPr="00456E56" w:rsidRDefault="00456E56" w:rsidP="57201A45">
      <w:pPr>
        <w:spacing w:after="100" w:line="259" w:lineRule="auto"/>
        <w:rPr>
          <w:rFonts w:ascii="Arial" w:eastAsia="Arial" w:hAnsi="Arial" w:cs="Arial"/>
          <w:color w:val="000000" w:themeColor="text1"/>
          <w:sz w:val="24"/>
          <w:szCs w:val="24"/>
          <w:lang w:val="en-US"/>
        </w:rPr>
      </w:pPr>
    </w:p>
    <w:p w14:paraId="77460A2F" w14:textId="1627EC1E" w:rsidR="309E567E" w:rsidRDefault="23D9C702" w:rsidP="5790C392">
      <w:pPr>
        <w:pBdr>
          <w:bottom w:val="single" w:sz="4" w:space="1" w:color="000000"/>
        </w:pBdr>
        <w:spacing w:after="100" w:line="259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5790C39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Přílohy: </w:t>
      </w:r>
      <w:r w:rsidR="0A7BFE5F" w:rsidRPr="00311600">
        <w:rPr>
          <w:rFonts w:ascii="Arial" w:eastAsia="Arial" w:hAnsi="Arial" w:cs="Arial"/>
          <w:color w:val="000000" w:themeColor="text1"/>
          <w:sz w:val="24"/>
          <w:szCs w:val="24"/>
        </w:rPr>
        <w:t xml:space="preserve">5x </w:t>
      </w:r>
      <w:r w:rsidRPr="5790C392">
        <w:rPr>
          <w:rFonts w:ascii="Arial" w:eastAsia="Arial" w:hAnsi="Arial" w:cs="Arial"/>
          <w:color w:val="000000" w:themeColor="text1"/>
          <w:sz w:val="24"/>
          <w:szCs w:val="24"/>
        </w:rPr>
        <w:t xml:space="preserve">fotografie </w:t>
      </w:r>
      <w:r w:rsidR="1A2E0CDF" w:rsidRPr="5790C392">
        <w:rPr>
          <w:rFonts w:ascii="Arial" w:eastAsia="Arial" w:hAnsi="Arial" w:cs="Arial"/>
          <w:color w:val="000000" w:themeColor="text1"/>
          <w:sz w:val="24"/>
          <w:szCs w:val="24"/>
        </w:rPr>
        <w:t xml:space="preserve">logistických </w:t>
      </w:r>
      <w:r w:rsidRPr="5790C392">
        <w:rPr>
          <w:rFonts w:ascii="Arial" w:eastAsia="Arial" w:hAnsi="Arial" w:cs="Arial"/>
          <w:color w:val="000000" w:themeColor="text1"/>
          <w:sz w:val="24"/>
          <w:szCs w:val="24"/>
        </w:rPr>
        <w:t xml:space="preserve">parků, které INVESTIKA v prosinci 2024 koupila. </w:t>
      </w:r>
      <w:r w:rsidRPr="5790C39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20227627" w14:textId="329E50A1" w:rsidR="309E567E" w:rsidRDefault="309E567E" w:rsidP="57201A45">
      <w:pPr>
        <w:pBdr>
          <w:bottom w:val="single" w:sz="4" w:space="1" w:color="000000"/>
        </w:pBdr>
        <w:spacing w:after="100" w:line="259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1A0D982E" w14:textId="21573082" w:rsidR="309E567E" w:rsidRDefault="309E567E" w:rsidP="309E567E">
      <w:pPr>
        <w:spacing w:after="100" w:line="259" w:lineRule="auto"/>
        <w:rPr>
          <w:rFonts w:ascii="Arial" w:eastAsia="Arial" w:hAnsi="Arial" w:cs="Arial"/>
          <w:b/>
          <w:bCs/>
        </w:rPr>
      </w:pPr>
    </w:p>
    <w:p w14:paraId="7D84C55B" w14:textId="6C736397" w:rsidR="08B5ABA2" w:rsidRDefault="08B5ABA2" w:rsidP="309E567E">
      <w:pPr>
        <w:spacing w:after="100" w:line="259" w:lineRule="auto"/>
        <w:rPr>
          <w:rFonts w:ascii="Arial" w:eastAsia="Arial" w:hAnsi="Arial" w:cs="Arial"/>
          <w:b/>
          <w:bCs/>
        </w:rPr>
      </w:pPr>
      <w:r w:rsidRPr="5790C392">
        <w:rPr>
          <w:rFonts w:ascii="Arial" w:eastAsia="Arial" w:hAnsi="Arial" w:cs="Arial"/>
          <w:b/>
          <w:bCs/>
        </w:rPr>
        <w:t xml:space="preserve">INVESTIKA (kupující na účet INVESTIKA realitního fondu)  </w:t>
      </w:r>
    </w:p>
    <w:p w14:paraId="20E4B3F0" w14:textId="26CE5867" w:rsidR="08B5ABA2" w:rsidRDefault="08B5ABA2" w:rsidP="5790C392">
      <w:pPr>
        <w:spacing w:after="100"/>
        <w:jc w:val="both"/>
        <w:rPr>
          <w:rFonts w:ascii="Arial" w:eastAsia="Arial" w:hAnsi="Arial" w:cs="Arial"/>
        </w:rPr>
      </w:pPr>
      <w:r w:rsidRPr="5790C392">
        <w:rPr>
          <w:rFonts w:ascii="Arial" w:eastAsia="Arial" w:hAnsi="Arial" w:cs="Arial"/>
        </w:rPr>
        <w:t>Společnost INVESTIKA je česká investiční společnost s licencí České národní banky na obhospodařování a administraci investičních fondů a poskytování investičních služeb. Společnost byla založena v roce 2015 a k 3</w:t>
      </w:r>
      <w:r w:rsidR="5EF3A553" w:rsidRPr="5790C392">
        <w:rPr>
          <w:rFonts w:ascii="Arial" w:eastAsia="Arial" w:hAnsi="Arial" w:cs="Arial"/>
        </w:rPr>
        <w:t>0</w:t>
      </w:r>
      <w:r w:rsidRPr="5790C392">
        <w:rPr>
          <w:rFonts w:ascii="Arial" w:eastAsia="Arial" w:hAnsi="Arial" w:cs="Arial"/>
        </w:rPr>
        <w:t>. 1</w:t>
      </w:r>
      <w:r w:rsidR="5209183C" w:rsidRPr="5790C392">
        <w:rPr>
          <w:rFonts w:ascii="Arial" w:eastAsia="Arial" w:hAnsi="Arial" w:cs="Arial"/>
        </w:rPr>
        <w:t>1</w:t>
      </w:r>
      <w:r w:rsidRPr="5790C392">
        <w:rPr>
          <w:rFonts w:ascii="Arial" w:eastAsia="Arial" w:hAnsi="Arial" w:cs="Arial"/>
        </w:rPr>
        <w:t xml:space="preserve">. 2024 obhospodařovala v investičních fondech přes 27 miliard korun. Počet investorů, kteří ve fondech INVESTIKA zhodnocují své finanční prostředky, dosáhl ke stejnému datu </w:t>
      </w:r>
      <w:r w:rsidR="26D8F4D8" w:rsidRPr="5790C392">
        <w:rPr>
          <w:rFonts w:ascii="Arial" w:eastAsia="Arial" w:hAnsi="Arial" w:cs="Arial"/>
        </w:rPr>
        <w:t xml:space="preserve">téměř 100 </w:t>
      </w:r>
      <w:r w:rsidRPr="5790C392">
        <w:rPr>
          <w:rFonts w:ascii="Arial" w:eastAsia="Arial" w:hAnsi="Arial" w:cs="Arial"/>
        </w:rPr>
        <w:t xml:space="preserve">tisíc. </w:t>
      </w:r>
    </w:p>
    <w:p w14:paraId="3C107FA1" w14:textId="2FFF16F4" w:rsidR="08B5ABA2" w:rsidRDefault="08B5ABA2" w:rsidP="5790C392">
      <w:pPr>
        <w:spacing w:after="100"/>
        <w:jc w:val="both"/>
        <w:rPr>
          <w:rFonts w:ascii="Arial" w:eastAsia="Arial" w:hAnsi="Arial" w:cs="Arial"/>
        </w:rPr>
      </w:pPr>
      <w:r w:rsidRPr="57201A45">
        <w:rPr>
          <w:rFonts w:ascii="Arial" w:eastAsia="Arial" w:hAnsi="Arial" w:cs="Arial"/>
        </w:rPr>
        <w:t xml:space="preserve">Vlajkovou lodí společnosti INVESTIKA je stejnojmenný realitní fond, který je s více než 20 miliardami korun pod správou největším z nebankovních nemovitostních fondů určených i pro drobné investory v ČR a SR. Fond cílí na stabilní výnos 4–6 % ročně. Toho dosahuje díky silné diverzifikaci svého portfolia, a to jak z hlediska typu budov, odvětví, ve kterých působí jejich nájemci, tak i zemí, v nichž se nemovitosti nacházejí. INVESTIKA realitní fond dnes vlastní nemovitosti nejen v České republice a Polsku, ale také v Chorvatsku a Španělsku. </w:t>
      </w:r>
      <w:hyperlink r:id="rId11" w:history="1">
        <w:r w:rsidRPr="57201A45">
          <w:rPr>
            <w:rStyle w:val="Hypertextovodkaz"/>
            <w:rFonts w:ascii="Arial" w:eastAsia="Arial" w:hAnsi="Arial" w:cs="Arial"/>
          </w:rPr>
          <w:t>www.investika.cz</w:t>
        </w:r>
      </w:hyperlink>
      <w:r w:rsidRPr="57201A45">
        <w:rPr>
          <w:rFonts w:ascii="Arial" w:eastAsia="Arial" w:hAnsi="Arial" w:cs="Arial"/>
        </w:rPr>
        <w:t xml:space="preserve">  </w:t>
      </w:r>
      <w:r w:rsidR="3F9AF3A8" w:rsidRPr="57201A45">
        <w:rPr>
          <w:rFonts w:ascii="Arial" w:eastAsia="Arial" w:hAnsi="Arial" w:cs="Arial"/>
        </w:rPr>
        <w:t xml:space="preserve"> </w:t>
      </w:r>
    </w:p>
    <w:p w14:paraId="5C09D848" w14:textId="11DA4AD5" w:rsidR="3ED3DC87" w:rsidRDefault="3ED3DC87" w:rsidP="3ED3DC87">
      <w:pPr>
        <w:spacing w:after="100"/>
        <w:rPr>
          <w:rFonts w:ascii="Arial" w:eastAsia="Arial" w:hAnsi="Arial" w:cs="Arial"/>
        </w:rPr>
      </w:pPr>
    </w:p>
    <w:p w14:paraId="708BB3E9" w14:textId="092AE27D" w:rsidR="08B5ABA2" w:rsidRDefault="015B6C81" w:rsidP="1B48B7D9">
      <w:pPr>
        <w:spacing w:after="100"/>
        <w:rPr>
          <w:rFonts w:ascii="Arial" w:eastAsia="Arial" w:hAnsi="Arial" w:cs="Arial"/>
          <w:b/>
          <w:bCs/>
        </w:rPr>
      </w:pPr>
      <w:r w:rsidRPr="5790C392">
        <w:rPr>
          <w:rFonts w:ascii="Arial" w:eastAsia="Arial" w:hAnsi="Arial" w:cs="Arial"/>
          <w:b/>
          <w:bCs/>
        </w:rPr>
        <w:t>BUD HOLDINGS</w:t>
      </w:r>
      <w:r w:rsidR="1F1B902E" w:rsidRPr="5790C392">
        <w:rPr>
          <w:rFonts w:ascii="Arial" w:eastAsia="Arial" w:hAnsi="Arial" w:cs="Arial"/>
          <w:b/>
          <w:bCs/>
        </w:rPr>
        <w:t xml:space="preserve"> </w:t>
      </w:r>
      <w:r w:rsidRPr="5790C392">
        <w:rPr>
          <w:rFonts w:ascii="Arial" w:eastAsia="Arial" w:hAnsi="Arial" w:cs="Arial"/>
          <w:b/>
          <w:bCs/>
        </w:rPr>
        <w:t xml:space="preserve">(kupující) </w:t>
      </w:r>
    </w:p>
    <w:p w14:paraId="313529E0" w14:textId="38AAF4E8" w:rsidR="08B5ABA2" w:rsidRDefault="015B6C81" w:rsidP="5790C392">
      <w:pPr>
        <w:spacing w:after="100"/>
        <w:jc w:val="both"/>
        <w:rPr>
          <w:rFonts w:ascii="Arial" w:eastAsia="Arial" w:hAnsi="Arial" w:cs="Arial"/>
        </w:rPr>
      </w:pPr>
      <w:r w:rsidRPr="57201A45">
        <w:rPr>
          <w:rFonts w:ascii="Arial" w:eastAsia="Arial" w:hAnsi="Arial" w:cs="Arial"/>
        </w:rPr>
        <w:t xml:space="preserve">BUD </w:t>
      </w:r>
      <w:proofErr w:type="spellStart"/>
      <w:r w:rsidRPr="57201A45">
        <w:rPr>
          <w:rFonts w:ascii="Arial" w:eastAsia="Arial" w:hAnsi="Arial" w:cs="Arial"/>
        </w:rPr>
        <w:t>Holdings</w:t>
      </w:r>
      <w:proofErr w:type="spellEnd"/>
      <w:r w:rsidRPr="57201A45">
        <w:rPr>
          <w:rFonts w:ascii="Arial" w:eastAsia="Arial" w:hAnsi="Arial" w:cs="Arial"/>
        </w:rPr>
        <w:t xml:space="preserve"> je soukromá </w:t>
      </w:r>
      <w:proofErr w:type="spellStart"/>
      <w:r w:rsidR="73199550" w:rsidRPr="57201A45">
        <w:rPr>
          <w:rFonts w:ascii="Arial" w:eastAsia="Arial" w:hAnsi="Arial" w:cs="Arial"/>
        </w:rPr>
        <w:t>private</w:t>
      </w:r>
      <w:proofErr w:type="spellEnd"/>
      <w:r w:rsidR="73199550" w:rsidRPr="57201A45">
        <w:rPr>
          <w:rFonts w:ascii="Arial" w:eastAsia="Arial" w:hAnsi="Arial" w:cs="Arial"/>
        </w:rPr>
        <w:t xml:space="preserve"> </w:t>
      </w:r>
      <w:proofErr w:type="spellStart"/>
      <w:r w:rsidR="73199550" w:rsidRPr="57201A45">
        <w:rPr>
          <w:rFonts w:ascii="Arial" w:eastAsia="Arial" w:hAnsi="Arial" w:cs="Arial"/>
        </w:rPr>
        <w:t>e</w:t>
      </w:r>
      <w:r w:rsidR="234FBF32" w:rsidRPr="57201A45">
        <w:rPr>
          <w:rFonts w:ascii="Arial" w:eastAsia="Arial" w:hAnsi="Arial" w:cs="Arial"/>
        </w:rPr>
        <w:t>q</w:t>
      </w:r>
      <w:r w:rsidR="2E993A87" w:rsidRPr="57201A45">
        <w:rPr>
          <w:rFonts w:ascii="Arial" w:eastAsia="Arial" w:hAnsi="Arial" w:cs="Arial"/>
        </w:rPr>
        <w:t>u</w:t>
      </w:r>
      <w:r w:rsidR="73199550" w:rsidRPr="57201A45">
        <w:rPr>
          <w:rFonts w:ascii="Arial" w:eastAsia="Arial" w:hAnsi="Arial" w:cs="Arial"/>
        </w:rPr>
        <w:t>ity</w:t>
      </w:r>
      <w:proofErr w:type="spellEnd"/>
      <w:r w:rsidRPr="57201A45">
        <w:rPr>
          <w:rFonts w:ascii="Arial" w:eastAsia="Arial" w:hAnsi="Arial" w:cs="Arial"/>
        </w:rPr>
        <w:t xml:space="preserve"> společnost se sídlem v Lucembursku, která se zabývá investicemi soukromého kapitálu především do nemovitostí. Svou pozornost zaměřuje na přípravu a realizaci investic ve střední a východní Evropě, obvykle ve spolupráci se silným externím partnerem. V posledních třech letech se BUD </w:t>
      </w:r>
      <w:proofErr w:type="spellStart"/>
      <w:r w:rsidRPr="57201A45">
        <w:rPr>
          <w:rFonts w:ascii="Arial" w:eastAsia="Arial" w:hAnsi="Arial" w:cs="Arial"/>
        </w:rPr>
        <w:t>Holdings</w:t>
      </w:r>
      <w:proofErr w:type="spellEnd"/>
      <w:r w:rsidRPr="57201A45">
        <w:rPr>
          <w:rFonts w:ascii="Arial" w:eastAsia="Arial" w:hAnsi="Arial" w:cs="Arial"/>
        </w:rPr>
        <w:t xml:space="preserve"> jako spoluinvestor podílela na realitních transakcích v hodnotě více než 250 milionů EUR. </w:t>
      </w:r>
      <w:hyperlink r:id="rId12" w:history="1">
        <w:r w:rsidRPr="57201A45">
          <w:rPr>
            <w:rStyle w:val="Hypertextovodkaz"/>
            <w:rFonts w:ascii="Arial" w:eastAsia="Arial" w:hAnsi="Arial" w:cs="Arial"/>
          </w:rPr>
          <w:t>www.bud-holdings.com</w:t>
        </w:r>
      </w:hyperlink>
      <w:r w:rsidRPr="57201A45">
        <w:rPr>
          <w:rFonts w:ascii="Arial" w:eastAsia="Arial" w:hAnsi="Arial" w:cs="Arial"/>
        </w:rPr>
        <w:t xml:space="preserve">   </w:t>
      </w:r>
      <w:r w:rsidR="5DB0F3BC" w:rsidRPr="57201A45">
        <w:rPr>
          <w:rFonts w:ascii="Arial" w:eastAsia="Arial" w:hAnsi="Arial" w:cs="Arial"/>
        </w:rPr>
        <w:t xml:space="preserve"> </w:t>
      </w:r>
    </w:p>
    <w:p w14:paraId="4C4EDFAC" w14:textId="6BFB0480" w:rsidR="3ED3DC87" w:rsidRDefault="3ED3DC87" w:rsidP="3ED3DC87">
      <w:pPr>
        <w:spacing w:after="100"/>
        <w:rPr>
          <w:rFonts w:ascii="Arial" w:eastAsia="Arial" w:hAnsi="Arial" w:cs="Arial"/>
        </w:rPr>
      </w:pPr>
    </w:p>
    <w:p w14:paraId="3538CEB0" w14:textId="67793A69" w:rsidR="08B5ABA2" w:rsidRDefault="08B5ABA2" w:rsidP="1B48B7D9">
      <w:pPr>
        <w:spacing w:after="100"/>
        <w:rPr>
          <w:rFonts w:ascii="Arial" w:eastAsia="Arial" w:hAnsi="Arial" w:cs="Arial"/>
          <w:b/>
          <w:bCs/>
        </w:rPr>
      </w:pPr>
      <w:r w:rsidRPr="1B48B7D9">
        <w:rPr>
          <w:rFonts w:ascii="Arial" w:eastAsia="Arial" w:hAnsi="Arial" w:cs="Arial"/>
          <w:b/>
          <w:bCs/>
        </w:rPr>
        <w:t xml:space="preserve">7R (prodávající) </w:t>
      </w:r>
    </w:p>
    <w:p w14:paraId="34520ADC" w14:textId="49637679" w:rsidR="3ED3DC87" w:rsidRDefault="60EB1E89" w:rsidP="00311600">
      <w:pPr>
        <w:spacing w:after="100"/>
        <w:jc w:val="both"/>
        <w:rPr>
          <w:rFonts w:ascii="Arial" w:eastAsia="Arial" w:hAnsi="Arial" w:cs="Arial"/>
        </w:rPr>
      </w:pPr>
      <w:r w:rsidRPr="5790C392">
        <w:rPr>
          <w:rFonts w:ascii="Arial" w:eastAsia="Arial" w:hAnsi="Arial" w:cs="Arial"/>
        </w:rPr>
        <w:t xml:space="preserve">7R je respektovaný developer komerčních nemovitostí v Polsku a v České republice, který se zaměřuje na kvalitní </w:t>
      </w:r>
      <w:r w:rsidR="33C9251B" w:rsidRPr="5790C392">
        <w:rPr>
          <w:rFonts w:ascii="Arial" w:eastAsia="Arial" w:hAnsi="Arial" w:cs="Arial"/>
        </w:rPr>
        <w:t xml:space="preserve">a </w:t>
      </w:r>
      <w:r w:rsidRPr="5790C392">
        <w:rPr>
          <w:rFonts w:ascii="Arial" w:eastAsia="Arial" w:hAnsi="Arial" w:cs="Arial"/>
        </w:rPr>
        <w:t xml:space="preserve">flexibilní skladové prostory </w:t>
      </w:r>
      <w:r w:rsidR="34F51127" w:rsidRPr="5790C392">
        <w:rPr>
          <w:rFonts w:ascii="Arial" w:eastAsia="Arial" w:hAnsi="Arial" w:cs="Arial"/>
        </w:rPr>
        <w:t xml:space="preserve">určené </w:t>
      </w:r>
      <w:r w:rsidRPr="5790C392">
        <w:rPr>
          <w:rFonts w:ascii="Arial" w:eastAsia="Arial" w:hAnsi="Arial" w:cs="Arial"/>
        </w:rPr>
        <w:t>k pronájmu.</w:t>
      </w:r>
      <w:r w:rsidR="103E50E5" w:rsidRPr="5790C392">
        <w:rPr>
          <w:rFonts w:ascii="Arial" w:eastAsia="Arial" w:hAnsi="Arial" w:cs="Arial"/>
        </w:rPr>
        <w:t xml:space="preserve"> </w:t>
      </w:r>
      <w:r w:rsidR="0D8E5EB7" w:rsidRPr="5790C392">
        <w:rPr>
          <w:rFonts w:ascii="Arial" w:eastAsia="Arial" w:hAnsi="Arial" w:cs="Arial"/>
        </w:rPr>
        <w:t xml:space="preserve">Společnost 7R, která poskytuje služby v řadě </w:t>
      </w:r>
      <w:r w:rsidR="0D8E5EB7" w:rsidRPr="5790C392">
        <w:rPr>
          <w:rFonts w:ascii="Arial" w:eastAsia="Arial" w:hAnsi="Arial" w:cs="Arial"/>
        </w:rPr>
        <w:lastRenderedPageBreak/>
        <w:t xml:space="preserve">průmyslových odvětví, využívá své rozsáhlé odborné znalosti a nabízí skladové a průmyslové prostory, včetně projektů stavěných na míru (BTS). Portfolio společnosti, která byla původně založena v Polsku, zahrnuje rozsáhlé logistické parky, malé obchodní jednotky (SBU) a městské sklady 7R City </w:t>
      </w:r>
      <w:proofErr w:type="spellStart"/>
      <w:r w:rsidR="0D8E5EB7" w:rsidRPr="5790C392">
        <w:rPr>
          <w:rFonts w:ascii="Arial" w:eastAsia="Arial" w:hAnsi="Arial" w:cs="Arial"/>
        </w:rPr>
        <w:t>Flex</w:t>
      </w:r>
      <w:proofErr w:type="spellEnd"/>
      <w:r w:rsidR="0D8E5EB7" w:rsidRPr="5790C392">
        <w:rPr>
          <w:rFonts w:ascii="Arial" w:eastAsia="Arial" w:hAnsi="Arial" w:cs="Arial"/>
        </w:rPr>
        <w:t xml:space="preserve">. S bilancí více než 1,8 milionu metrů čtverečních dokončených projektů a dalších 2,5 milionu metrů čtverečních GLA v realizaci v Polsku a Česku je společnost 7R </w:t>
      </w:r>
      <w:r w:rsidR="2253DE5D" w:rsidRPr="5790C392">
        <w:rPr>
          <w:rFonts w:ascii="Arial" w:eastAsia="Arial" w:hAnsi="Arial" w:cs="Arial"/>
        </w:rPr>
        <w:t xml:space="preserve">důvěryhodným a finančně silným partnerem. </w:t>
      </w:r>
      <w:r w:rsidR="0D8E5EB7" w:rsidRPr="5790C392">
        <w:rPr>
          <w:rFonts w:ascii="Arial" w:eastAsia="Arial" w:hAnsi="Arial" w:cs="Arial"/>
        </w:rPr>
        <w:t xml:space="preserve">Zásadní význam pro přístup společnosti 7R mají iniciativy v oblasti životního prostředí, sociální oblasti a správy (ESG), což je zdůrazněno standardem budovy 7R Green </w:t>
      </w:r>
      <w:proofErr w:type="spellStart"/>
      <w:r w:rsidR="0D8E5EB7" w:rsidRPr="5790C392">
        <w:rPr>
          <w:rFonts w:ascii="Arial" w:eastAsia="Arial" w:hAnsi="Arial" w:cs="Arial"/>
        </w:rPr>
        <w:t>Saver</w:t>
      </w:r>
      <w:proofErr w:type="spellEnd"/>
      <w:r w:rsidR="0D8E5EB7" w:rsidRPr="5790C392">
        <w:rPr>
          <w:rFonts w:ascii="Arial" w:eastAsia="Arial" w:hAnsi="Arial" w:cs="Arial"/>
        </w:rPr>
        <w:t xml:space="preserve">, který zvyšuje energetickou účinnost a podporuje nájemce v dosahování cílů udržitelnosti. Společnost se rovněž zavázala k zapojení komunity a dodržování nejvyšších standardů správy a řízení společnosti. Další informace naleznete na adrese </w:t>
      </w:r>
      <w:hyperlink r:id="rId13" w:history="1">
        <w:r w:rsidR="0D8E5EB7" w:rsidRPr="5790C392">
          <w:rPr>
            <w:rFonts w:ascii="Arial" w:eastAsia="Arial" w:hAnsi="Arial" w:cs="Arial"/>
          </w:rPr>
          <w:t>www.7rsa.pl</w:t>
        </w:r>
      </w:hyperlink>
      <w:r w:rsidR="0D8E5EB7" w:rsidRPr="5790C392">
        <w:rPr>
          <w:rFonts w:ascii="Arial" w:eastAsia="Arial" w:hAnsi="Arial" w:cs="Arial"/>
        </w:rPr>
        <w:t xml:space="preserve">  </w:t>
      </w:r>
    </w:p>
    <w:p w14:paraId="6E875C5C" w14:textId="41A13E09" w:rsidR="3ED3DC87" w:rsidRDefault="3ED3DC87" w:rsidP="00311600">
      <w:pPr>
        <w:spacing w:after="100"/>
        <w:jc w:val="both"/>
        <w:rPr>
          <w:rFonts w:ascii="Arial" w:eastAsia="Arial" w:hAnsi="Arial" w:cs="Arial"/>
        </w:rPr>
      </w:pPr>
    </w:p>
    <w:p w14:paraId="7021CAE5" w14:textId="77777777" w:rsidR="00A31A53" w:rsidRPr="00794F7B" w:rsidRDefault="336E1A02" w:rsidP="42376643">
      <w:pPr>
        <w:pStyle w:val="Zkladntext"/>
        <w:spacing w:after="100"/>
        <w:rPr>
          <w:rFonts w:ascii="Arial" w:hAnsi="Arial" w:cs="Arial"/>
          <w:spacing w:val="-3"/>
          <w:sz w:val="22"/>
          <w:szCs w:val="22"/>
        </w:rPr>
      </w:pPr>
      <w:r w:rsidRPr="00794F7B">
        <w:rPr>
          <w:rFonts w:ascii="Arial" w:hAnsi="Arial" w:cs="Arial"/>
          <w:b/>
          <w:bCs/>
          <w:spacing w:val="-3"/>
          <w:sz w:val="22"/>
          <w:szCs w:val="22"/>
        </w:rPr>
        <w:t>KONTAKT:</w:t>
      </w:r>
      <w:r w:rsidRPr="00794F7B">
        <w:rPr>
          <w:rFonts w:ascii="Arial" w:hAnsi="Arial" w:cs="Arial"/>
          <w:spacing w:val="-3"/>
          <w:sz w:val="22"/>
          <w:szCs w:val="22"/>
        </w:rPr>
        <w:t> </w:t>
      </w:r>
    </w:p>
    <w:p w14:paraId="36F33C45" w14:textId="77777777" w:rsidR="00A31A53" w:rsidRPr="00794F7B" w:rsidRDefault="336E1A02" w:rsidP="42376643">
      <w:pPr>
        <w:pStyle w:val="Zkladntext"/>
        <w:spacing w:after="100"/>
        <w:rPr>
          <w:rFonts w:ascii="Arial" w:hAnsi="Arial" w:cs="Arial"/>
          <w:sz w:val="22"/>
          <w:szCs w:val="22"/>
        </w:rPr>
      </w:pPr>
      <w:r w:rsidRPr="00794F7B">
        <w:rPr>
          <w:rFonts w:ascii="Arial" w:hAnsi="Arial" w:cs="Arial"/>
          <w:b/>
          <w:bCs/>
          <w:spacing w:val="-3"/>
          <w:sz w:val="22"/>
          <w:szCs w:val="22"/>
        </w:rPr>
        <w:t>Markéta Miková</w:t>
      </w:r>
      <w:r w:rsidRPr="00794F7B">
        <w:rPr>
          <w:rFonts w:ascii="Arial" w:hAnsi="Arial" w:cs="Arial"/>
          <w:spacing w:val="-3"/>
          <w:sz w:val="22"/>
          <w:szCs w:val="22"/>
        </w:rPr>
        <w:t xml:space="preserve">, PR konzultantka, tel: 739 057 684, e-mail: </w:t>
      </w:r>
      <w:hyperlink r:id="rId14" w:tgtFrame="_blank" w:history="1">
        <w:r w:rsidRPr="00794F7B">
          <w:rPr>
            <w:rStyle w:val="Hypertextovodkaz"/>
            <w:rFonts w:ascii="Arial" w:hAnsi="Arial" w:cs="Arial"/>
            <w:spacing w:val="-3"/>
            <w:sz w:val="22"/>
            <w:szCs w:val="22"/>
          </w:rPr>
          <w:t>marketa@marketamikova.cz</w:t>
        </w:r>
      </w:hyperlink>
      <w:r w:rsidRPr="00794F7B">
        <w:rPr>
          <w:rFonts w:ascii="Arial" w:hAnsi="Arial" w:cs="Arial"/>
          <w:spacing w:val="-3"/>
          <w:sz w:val="22"/>
          <w:szCs w:val="22"/>
        </w:rPr>
        <w:t>  </w:t>
      </w:r>
    </w:p>
    <w:p w14:paraId="40FCDB0A" w14:textId="49D8DDCE" w:rsidR="00F2065F" w:rsidRPr="002534B2" w:rsidRDefault="00F2065F" w:rsidP="1B48B7D9">
      <w:pPr>
        <w:pStyle w:val="Zkladntext"/>
        <w:spacing w:before="11" w:after="100"/>
        <w:rPr>
          <w:rFonts w:ascii="Arial" w:eastAsia="Arial" w:hAnsi="Arial" w:cs="Arial"/>
          <w:sz w:val="22"/>
          <w:szCs w:val="22"/>
        </w:rPr>
      </w:pPr>
      <w:r>
        <w:br/>
      </w:r>
    </w:p>
    <w:sectPr w:rsidR="00F2065F" w:rsidRPr="002534B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10" w:h="16840"/>
      <w:pgMar w:top="1660" w:right="800" w:bottom="1360" w:left="800" w:header="907" w:footer="9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9A76F" w14:textId="77777777" w:rsidR="0073072D" w:rsidRDefault="0073072D">
      <w:r>
        <w:separator/>
      </w:r>
    </w:p>
  </w:endnote>
  <w:endnote w:type="continuationSeparator" w:id="0">
    <w:p w14:paraId="69E21E7D" w14:textId="77777777" w:rsidR="0073072D" w:rsidRDefault="0073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lix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0501" w14:textId="77777777" w:rsidR="00A21744" w:rsidRDefault="00A217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272B9" w14:textId="0DB3F5B6" w:rsidR="00F2065F" w:rsidRDefault="00FE7E7B">
    <w:pPr>
      <w:pStyle w:val="Zkladntext"/>
      <w:spacing w:line="14" w:lineRule="auto"/>
      <w:rPr>
        <w:sz w:val="20"/>
      </w:rPr>
    </w:pPr>
    <w:r>
      <w:rPr>
        <w:rFonts w:ascii="Times New Roman" w:eastAsiaTheme="minorHAnsi" w:hAnsi="Times New Roman" w:cs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487537152" behindDoc="0" locked="0" layoutInCell="1" allowOverlap="1" wp14:anchorId="09E01963" wp14:editId="2A223641">
              <wp:simplePos x="0" y="0"/>
              <wp:positionH relativeFrom="column">
                <wp:posOffset>81915</wp:posOffset>
              </wp:positionH>
              <wp:positionV relativeFrom="paragraph">
                <wp:posOffset>-86360</wp:posOffset>
              </wp:positionV>
              <wp:extent cx="6374130" cy="0"/>
              <wp:effectExtent l="0" t="0" r="0" b="0"/>
              <wp:wrapNone/>
              <wp:docPr id="1275640231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413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line id="Přímá spojnice 2" style="position:absolute;z-index:4875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black [3040]" from="6.45pt,-6.8pt" to="508.35pt,-6.8pt" w14:anchorId="7C57F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6128" behindDoc="1" locked="0" layoutInCell="1" allowOverlap="1" wp14:anchorId="753A9260" wp14:editId="386231ED">
              <wp:simplePos x="0" y="0"/>
              <wp:positionH relativeFrom="page">
                <wp:posOffset>6350</wp:posOffset>
              </wp:positionH>
              <wp:positionV relativeFrom="page">
                <wp:posOffset>10226040</wp:posOffset>
              </wp:positionV>
              <wp:extent cx="7556500" cy="309880"/>
              <wp:effectExtent l="0" t="0" r="6350" b="13970"/>
              <wp:wrapNone/>
              <wp:docPr id="36292547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00" cy="309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0E5B8B" w14:textId="77777777" w:rsidR="00FE7E7B" w:rsidRDefault="00FE7E7B" w:rsidP="00FE7E7B">
                          <w:pPr>
                            <w:spacing w:before="32" w:line="264" w:lineRule="auto"/>
                            <w:ind w:left="584" w:hanging="565"/>
                            <w:jc w:val="center"/>
                            <w:rPr>
                              <w:rFonts w:ascii="Arial" w:hAnsi="Arial" w:cs="Arial"/>
                              <w:sz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</w:rPr>
                            <w:t>INVESTIKA, investiční společnost, a.s. se sídlem U Zvonařky 291/3, Vinohrady, Praha 2, 120 00, IČO: 041 58 911, DIČ: CZ04158911, + 420 233 334 990, info@investika.cz</w:t>
                          </w:r>
                        </w:p>
                        <w:p w14:paraId="38DAC847" w14:textId="77777777" w:rsidR="00FE7E7B" w:rsidRDefault="00FE7E7B" w:rsidP="00FE7E7B">
                          <w:pPr>
                            <w:spacing w:before="32" w:line="264" w:lineRule="auto"/>
                            <w:ind w:left="584" w:hanging="565"/>
                            <w:jc w:val="center"/>
                            <w:rPr>
                              <w:rFonts w:ascii="Arial" w:hAnsi="Arial" w:cs="Arial"/>
                              <w:sz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</w:rPr>
                            <w:t>Společnost je zapsána v obchodním rejstříku, vedeném Městským soudem v Praze, spisová značka B 20668</w:t>
                          </w:r>
                        </w:p>
                        <w:p w14:paraId="3C420B08" w14:textId="77777777" w:rsidR="00FE7E7B" w:rsidRDefault="00FE7E7B" w:rsidP="00FE7E7B">
                          <w:pPr>
                            <w:spacing w:before="32" w:line="264" w:lineRule="auto"/>
                            <w:ind w:left="584" w:hanging="565"/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3A926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.5pt;margin-top:805.2pt;width:595pt;height:24.4pt;z-index:-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" filled="f" stroked="f">
              <v:textbox inset="0,0,0,0">
                <w:txbxContent>
                  <w:p w14:paraId="630E5B8B" w14:textId="77777777" w:rsidR="00FE7E7B" w:rsidRDefault="00FE7E7B" w:rsidP="00FE7E7B">
                    <w:pPr>
                      <w:spacing w:before="32" w:line="264" w:lineRule="auto"/>
                      <w:ind w:left="584" w:hanging="565"/>
                      <w:jc w:val="center"/>
                      <w:rPr>
                        <w:rFonts w:ascii="Arial" w:hAnsi="Arial" w:cs="Arial"/>
                        <w:sz w:val="12"/>
                      </w:rPr>
                    </w:pPr>
                    <w:r>
                      <w:rPr>
                        <w:rFonts w:ascii="Arial" w:hAnsi="Arial" w:cs="Arial"/>
                        <w:sz w:val="12"/>
                      </w:rPr>
                      <w:t>INVESTIKA, investiční společnost, a.s. se sídlem U Zvonařky 291/3, Vinohrady, Praha 2, 120 00, IČO: 041 58 911, DIČ: CZ04158911, + 420 233 334 990, info@investika.cz</w:t>
                    </w:r>
                  </w:p>
                  <w:p w14:paraId="38DAC847" w14:textId="77777777" w:rsidR="00FE7E7B" w:rsidRDefault="00FE7E7B" w:rsidP="00FE7E7B">
                    <w:pPr>
                      <w:spacing w:before="32" w:line="264" w:lineRule="auto"/>
                      <w:ind w:left="584" w:hanging="565"/>
                      <w:jc w:val="center"/>
                      <w:rPr>
                        <w:rFonts w:ascii="Arial" w:hAnsi="Arial" w:cs="Arial"/>
                        <w:sz w:val="12"/>
                      </w:rPr>
                    </w:pPr>
                    <w:r>
                      <w:rPr>
                        <w:rFonts w:ascii="Arial" w:hAnsi="Arial" w:cs="Arial"/>
                        <w:sz w:val="12"/>
                      </w:rPr>
                      <w:t>Společnost je zapsána v obchodním rejstříku, vedeném Městským soudem v Praze, spisová značka B 20668</w:t>
                    </w:r>
                  </w:p>
                  <w:p w14:paraId="3C420B08" w14:textId="77777777" w:rsidR="00FE7E7B" w:rsidRDefault="00FE7E7B" w:rsidP="00FE7E7B">
                    <w:pPr>
                      <w:spacing w:before="32" w:line="264" w:lineRule="auto"/>
                      <w:ind w:left="584" w:hanging="565"/>
                      <w:rPr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534B2">
      <w:rPr>
        <w:noProof/>
      </w:rPr>
      <mc:AlternateContent>
        <mc:Choice Requires="wps">
          <w:drawing>
            <wp:anchor distT="0" distB="0" distL="114300" distR="114300" simplePos="0" relativeHeight="487532544" behindDoc="1" locked="0" layoutInCell="1" allowOverlap="1" wp14:anchorId="0F660B0D" wp14:editId="36157D25">
              <wp:simplePos x="0" y="0"/>
              <wp:positionH relativeFrom="page">
                <wp:posOffset>6983730</wp:posOffset>
              </wp:positionH>
              <wp:positionV relativeFrom="page">
                <wp:posOffset>9937750</wp:posOffset>
              </wp:positionV>
              <wp:extent cx="0" cy="0"/>
              <wp:effectExtent l="0" t="0" r="0" b="0"/>
              <wp:wrapNone/>
              <wp:docPr id="4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line id="Line 2" style="position:absolute;z-index:-157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5pt" from="549.9pt,782.5pt" to="549.9pt,782.5pt" w14:anchorId="55F2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"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4C785" w14:textId="77777777" w:rsidR="00A21744" w:rsidRDefault="00A217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632F6" w14:textId="77777777" w:rsidR="0073072D" w:rsidRDefault="0073072D">
      <w:r>
        <w:separator/>
      </w:r>
    </w:p>
  </w:footnote>
  <w:footnote w:type="continuationSeparator" w:id="0">
    <w:p w14:paraId="5EC55EE4" w14:textId="77777777" w:rsidR="0073072D" w:rsidRDefault="0073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FA9B" w14:textId="77777777" w:rsidR="00A21744" w:rsidRDefault="00A2174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ACD9E" w14:textId="77777777" w:rsidR="00F2065F" w:rsidRDefault="00FE7E7B">
    <w:pPr>
      <w:pStyle w:val="Zkladntext"/>
      <w:spacing w:line="14" w:lineRule="auto"/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487534080" behindDoc="1" locked="0" layoutInCell="1" allowOverlap="1" wp14:anchorId="57F1CA08" wp14:editId="71E07A95">
              <wp:simplePos x="0" y="0"/>
              <wp:positionH relativeFrom="margin">
                <wp:align>left</wp:align>
              </wp:positionH>
              <wp:positionV relativeFrom="paragraph">
                <wp:posOffset>-1270</wp:posOffset>
              </wp:positionV>
              <wp:extent cx="1612691" cy="369898"/>
              <wp:effectExtent l="0" t="0" r="7620" b="4445"/>
              <wp:wrapTight wrapText="bothSides">
                <wp:wrapPolygon edited="1">
                  <wp:start x="0" y="0"/>
                  <wp:lineTo x="0" y="20803"/>
                  <wp:lineTo x="21457" y="20803"/>
                  <wp:lineTo x="21457" y="0"/>
                  <wp:lineTo x="0" y="0"/>
                </wp:wrapPolygon>
              </wp:wrapTight>
              <wp:docPr id="1" name="Obrázek 1" descr="Obsah obrázku text, Písmo, Grafika, logo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8320327" name="Obrázek 1" descr="Obsah obrázku text, Písmo, Grafika, logo&#10;&#10;Popis byl vytvořen automaticky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12691" cy="36989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a="http://schemas.openxmlformats.org/drawingml/2006/main">
          <w:pict>
            <v:shapetype coordsize="21600,21600" o:spt="75" o:preferrelative="t" path="m@4@5l@4@11@9@11@9@5xe" type="#_x0000_t75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style="position:absolute;z-index:-487534080;o:allowoverlap:true;o:allowincell:true;mso-position-horizontal-relative:margin;mso-position-horizontal:left;mso-position-vertical-relative:text;margin-top:-0.1pt;mso-position-vertical:absolute;width:135.9pt;height:31.2pt;mso-wrap-distance-left:9.0pt;mso-wrap-distance-top:0.0pt;mso-wrap-distance-right:9.0pt;mso-wrap-distance-bottom:0.0pt;" wrapcoords="0 0 0 96310 99338 96310 99338 0 0 0" o:spid="_x0000_s0" stroked="false" type="#_x0000_t75">
              <v:path textboxrect="0,0,0,0"/>
              <w10:wrap type="tight"/>
              <v:imagedata o:title="" r:id="rId2"/>
            </v:shape>
          </w:pict>
        </mc:Fallback>
      </mc:AlternateContent>
    </w:r>
  </w:p>
  <w:p w14:paraId="045ED1C9" w14:textId="0B215E4B" w:rsidR="00F2065F" w:rsidRDefault="00F2065F">
    <w:pPr>
      <w:pStyle w:val="Zkladn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FB99" w14:textId="77777777" w:rsidR="00A21744" w:rsidRDefault="00A217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82708"/>
    <w:multiLevelType w:val="hybridMultilevel"/>
    <w:tmpl w:val="20B4200C"/>
    <w:lvl w:ilvl="0" w:tplc="BA9A4BD2">
      <w:start w:val="1"/>
      <w:numFmt w:val="bullet"/>
      <w:lvlText w:val="•"/>
      <w:lvlJc w:val="left"/>
      <w:pPr>
        <w:ind w:left="277" w:hanging="171"/>
      </w:pPr>
      <w:rPr>
        <w:rFonts w:ascii="Hellix" w:eastAsia="Hellix" w:hAnsi="Hellix" w:cs="Hellix" w:hint="default"/>
        <w:b w:val="0"/>
        <w:bCs w:val="0"/>
        <w:i w:val="0"/>
        <w:iCs w:val="0"/>
        <w:sz w:val="18"/>
        <w:szCs w:val="18"/>
        <w:lang w:val="cs-CZ" w:eastAsia="en-US" w:bidi="ar-SA"/>
      </w:rPr>
    </w:lvl>
    <w:lvl w:ilvl="1" w:tplc="3BDCE2A6">
      <w:start w:val="1"/>
      <w:numFmt w:val="bullet"/>
      <w:lvlText w:val="•"/>
      <w:lvlJc w:val="left"/>
      <w:pPr>
        <w:ind w:left="1282" w:hanging="171"/>
      </w:pPr>
      <w:rPr>
        <w:rFonts w:hint="default"/>
        <w:lang w:val="cs-CZ" w:eastAsia="en-US" w:bidi="ar-SA"/>
      </w:rPr>
    </w:lvl>
    <w:lvl w:ilvl="2" w:tplc="8898C020">
      <w:start w:val="1"/>
      <w:numFmt w:val="bullet"/>
      <w:lvlText w:val="•"/>
      <w:lvlJc w:val="left"/>
      <w:pPr>
        <w:ind w:left="2285" w:hanging="171"/>
      </w:pPr>
      <w:rPr>
        <w:rFonts w:hint="default"/>
        <w:lang w:val="cs-CZ" w:eastAsia="en-US" w:bidi="ar-SA"/>
      </w:rPr>
    </w:lvl>
    <w:lvl w:ilvl="3" w:tplc="2454FF64">
      <w:start w:val="1"/>
      <w:numFmt w:val="bullet"/>
      <w:lvlText w:val="•"/>
      <w:lvlJc w:val="left"/>
      <w:pPr>
        <w:ind w:left="3287" w:hanging="171"/>
      </w:pPr>
      <w:rPr>
        <w:rFonts w:hint="default"/>
        <w:lang w:val="cs-CZ" w:eastAsia="en-US" w:bidi="ar-SA"/>
      </w:rPr>
    </w:lvl>
    <w:lvl w:ilvl="4" w:tplc="22D0C934">
      <w:start w:val="1"/>
      <w:numFmt w:val="bullet"/>
      <w:lvlText w:val="•"/>
      <w:lvlJc w:val="left"/>
      <w:pPr>
        <w:ind w:left="4290" w:hanging="171"/>
      </w:pPr>
      <w:rPr>
        <w:rFonts w:hint="default"/>
        <w:lang w:val="cs-CZ" w:eastAsia="en-US" w:bidi="ar-SA"/>
      </w:rPr>
    </w:lvl>
    <w:lvl w:ilvl="5" w:tplc="4EE4CFB6">
      <w:start w:val="1"/>
      <w:numFmt w:val="bullet"/>
      <w:lvlText w:val="•"/>
      <w:lvlJc w:val="left"/>
      <w:pPr>
        <w:ind w:left="5292" w:hanging="171"/>
      </w:pPr>
      <w:rPr>
        <w:rFonts w:hint="default"/>
        <w:lang w:val="cs-CZ" w:eastAsia="en-US" w:bidi="ar-SA"/>
      </w:rPr>
    </w:lvl>
    <w:lvl w:ilvl="6" w:tplc="F5A437BA">
      <w:start w:val="1"/>
      <w:numFmt w:val="bullet"/>
      <w:lvlText w:val="•"/>
      <w:lvlJc w:val="left"/>
      <w:pPr>
        <w:ind w:left="6295" w:hanging="171"/>
      </w:pPr>
      <w:rPr>
        <w:rFonts w:hint="default"/>
        <w:lang w:val="cs-CZ" w:eastAsia="en-US" w:bidi="ar-SA"/>
      </w:rPr>
    </w:lvl>
    <w:lvl w:ilvl="7" w:tplc="56B6E7DA">
      <w:start w:val="1"/>
      <w:numFmt w:val="bullet"/>
      <w:lvlText w:val="•"/>
      <w:lvlJc w:val="left"/>
      <w:pPr>
        <w:ind w:left="7297" w:hanging="171"/>
      </w:pPr>
      <w:rPr>
        <w:rFonts w:hint="default"/>
        <w:lang w:val="cs-CZ" w:eastAsia="en-US" w:bidi="ar-SA"/>
      </w:rPr>
    </w:lvl>
    <w:lvl w:ilvl="8" w:tplc="424E0A36">
      <w:start w:val="1"/>
      <w:numFmt w:val="bullet"/>
      <w:lvlText w:val="•"/>
      <w:lvlJc w:val="left"/>
      <w:pPr>
        <w:ind w:left="8300" w:hanging="171"/>
      </w:pPr>
      <w:rPr>
        <w:rFonts w:hint="default"/>
        <w:lang w:val="cs-CZ" w:eastAsia="en-US" w:bidi="ar-SA"/>
      </w:rPr>
    </w:lvl>
  </w:abstractNum>
  <w:num w:numId="1" w16cid:durableId="2115319776">
    <w:abstractNumId w:val="0"/>
  </w:num>
  <w:num w:numId="2" w16cid:durableId="1266503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65F"/>
    <w:rsid w:val="00012CDE"/>
    <w:rsid w:val="00082D33"/>
    <w:rsid w:val="000A3B46"/>
    <w:rsid w:val="000C3DD7"/>
    <w:rsid w:val="000C46E9"/>
    <w:rsid w:val="000C5C6C"/>
    <w:rsid w:val="00133D8C"/>
    <w:rsid w:val="00191700"/>
    <w:rsid w:val="001E6513"/>
    <w:rsid w:val="002165E3"/>
    <w:rsid w:val="00245E68"/>
    <w:rsid w:val="002534B2"/>
    <w:rsid w:val="00264E18"/>
    <w:rsid w:val="002A65DB"/>
    <w:rsid w:val="002DE8A2"/>
    <w:rsid w:val="00311600"/>
    <w:rsid w:val="00366429"/>
    <w:rsid w:val="003936AB"/>
    <w:rsid w:val="003971D3"/>
    <w:rsid w:val="003D20AA"/>
    <w:rsid w:val="003D2D5B"/>
    <w:rsid w:val="004002DA"/>
    <w:rsid w:val="00412EC6"/>
    <w:rsid w:val="00447DB2"/>
    <w:rsid w:val="00456E56"/>
    <w:rsid w:val="004635FE"/>
    <w:rsid w:val="00466DC1"/>
    <w:rsid w:val="004F45D4"/>
    <w:rsid w:val="00524210"/>
    <w:rsid w:val="00554FDB"/>
    <w:rsid w:val="00556FC2"/>
    <w:rsid w:val="005808C4"/>
    <w:rsid w:val="005B337D"/>
    <w:rsid w:val="005D04AE"/>
    <w:rsid w:val="005E4935"/>
    <w:rsid w:val="0065343D"/>
    <w:rsid w:val="00657BFB"/>
    <w:rsid w:val="006C4E8B"/>
    <w:rsid w:val="006D4CEC"/>
    <w:rsid w:val="006E140A"/>
    <w:rsid w:val="006E4558"/>
    <w:rsid w:val="0073072D"/>
    <w:rsid w:val="007423E5"/>
    <w:rsid w:val="007465F2"/>
    <w:rsid w:val="00755316"/>
    <w:rsid w:val="00760E65"/>
    <w:rsid w:val="00775752"/>
    <w:rsid w:val="00794F7B"/>
    <w:rsid w:val="007C1184"/>
    <w:rsid w:val="007F727F"/>
    <w:rsid w:val="008532F8"/>
    <w:rsid w:val="008621B5"/>
    <w:rsid w:val="008B0847"/>
    <w:rsid w:val="008D4204"/>
    <w:rsid w:val="008D7430"/>
    <w:rsid w:val="00903179"/>
    <w:rsid w:val="00906AFA"/>
    <w:rsid w:val="00932DBF"/>
    <w:rsid w:val="00962861"/>
    <w:rsid w:val="009806CD"/>
    <w:rsid w:val="009A3D05"/>
    <w:rsid w:val="009A624A"/>
    <w:rsid w:val="009C3D44"/>
    <w:rsid w:val="009E438E"/>
    <w:rsid w:val="009F018C"/>
    <w:rsid w:val="00A12973"/>
    <w:rsid w:val="00A21744"/>
    <w:rsid w:val="00A31A53"/>
    <w:rsid w:val="00A64FB7"/>
    <w:rsid w:val="00AC5FD6"/>
    <w:rsid w:val="00AC7FC4"/>
    <w:rsid w:val="00AD7CDC"/>
    <w:rsid w:val="00B1694C"/>
    <w:rsid w:val="00B7071E"/>
    <w:rsid w:val="00B75E2F"/>
    <w:rsid w:val="00BC21E2"/>
    <w:rsid w:val="00BE2401"/>
    <w:rsid w:val="00C956DB"/>
    <w:rsid w:val="00CC7C67"/>
    <w:rsid w:val="00D302CE"/>
    <w:rsid w:val="00D348F8"/>
    <w:rsid w:val="00D93417"/>
    <w:rsid w:val="00DA7EFD"/>
    <w:rsid w:val="00DC4360"/>
    <w:rsid w:val="00DD18A8"/>
    <w:rsid w:val="00DE77E8"/>
    <w:rsid w:val="00E06152"/>
    <w:rsid w:val="00E60260"/>
    <w:rsid w:val="00E7211E"/>
    <w:rsid w:val="00E76327"/>
    <w:rsid w:val="00EB1513"/>
    <w:rsid w:val="00F2065F"/>
    <w:rsid w:val="00F2646D"/>
    <w:rsid w:val="00F35E1D"/>
    <w:rsid w:val="00F50B3C"/>
    <w:rsid w:val="00FE7E7B"/>
    <w:rsid w:val="00FF485F"/>
    <w:rsid w:val="0100DBC0"/>
    <w:rsid w:val="010C0135"/>
    <w:rsid w:val="015B6C81"/>
    <w:rsid w:val="019BB50C"/>
    <w:rsid w:val="01A6846D"/>
    <w:rsid w:val="02383523"/>
    <w:rsid w:val="02A8BBED"/>
    <w:rsid w:val="02E20EF6"/>
    <w:rsid w:val="0339F760"/>
    <w:rsid w:val="038A2299"/>
    <w:rsid w:val="03C07ECF"/>
    <w:rsid w:val="045AD2A1"/>
    <w:rsid w:val="04E47959"/>
    <w:rsid w:val="04EC097D"/>
    <w:rsid w:val="0513596D"/>
    <w:rsid w:val="05A7DF5B"/>
    <w:rsid w:val="06758BE5"/>
    <w:rsid w:val="0758BB3A"/>
    <w:rsid w:val="07F9F0DA"/>
    <w:rsid w:val="08101052"/>
    <w:rsid w:val="08B5ABA2"/>
    <w:rsid w:val="08C57B75"/>
    <w:rsid w:val="095CED08"/>
    <w:rsid w:val="09851FB3"/>
    <w:rsid w:val="09A3FEAF"/>
    <w:rsid w:val="09D117C5"/>
    <w:rsid w:val="09EE1B74"/>
    <w:rsid w:val="0A7BFE5F"/>
    <w:rsid w:val="0AD2994B"/>
    <w:rsid w:val="0C5814CE"/>
    <w:rsid w:val="0D5C9D2A"/>
    <w:rsid w:val="0D619F07"/>
    <w:rsid w:val="0D8E5EB7"/>
    <w:rsid w:val="0D960C5B"/>
    <w:rsid w:val="0DB2C612"/>
    <w:rsid w:val="0E27ADBF"/>
    <w:rsid w:val="0E32C2A2"/>
    <w:rsid w:val="0ED603FE"/>
    <w:rsid w:val="0F1FD9D1"/>
    <w:rsid w:val="0F87AD4F"/>
    <w:rsid w:val="0FD5C059"/>
    <w:rsid w:val="0FDD596B"/>
    <w:rsid w:val="0FF1CF0C"/>
    <w:rsid w:val="103E50E5"/>
    <w:rsid w:val="10CEA009"/>
    <w:rsid w:val="10EA1EBA"/>
    <w:rsid w:val="114F61CA"/>
    <w:rsid w:val="117EF52A"/>
    <w:rsid w:val="11E5135B"/>
    <w:rsid w:val="11EF8D30"/>
    <w:rsid w:val="12A037E7"/>
    <w:rsid w:val="12BEF6BD"/>
    <w:rsid w:val="12CC88E7"/>
    <w:rsid w:val="12DA73BA"/>
    <w:rsid w:val="1345B894"/>
    <w:rsid w:val="134DE2F5"/>
    <w:rsid w:val="1396193E"/>
    <w:rsid w:val="13A592E7"/>
    <w:rsid w:val="1452A1AC"/>
    <w:rsid w:val="14E33334"/>
    <w:rsid w:val="14FF4D35"/>
    <w:rsid w:val="151AACD4"/>
    <w:rsid w:val="1569C0BE"/>
    <w:rsid w:val="156BDC3D"/>
    <w:rsid w:val="15B1F49B"/>
    <w:rsid w:val="15B7EE50"/>
    <w:rsid w:val="15E77B72"/>
    <w:rsid w:val="162307D9"/>
    <w:rsid w:val="165DD1E3"/>
    <w:rsid w:val="16A01CCD"/>
    <w:rsid w:val="17BAF50E"/>
    <w:rsid w:val="17D7B688"/>
    <w:rsid w:val="1857EF9E"/>
    <w:rsid w:val="18745BF7"/>
    <w:rsid w:val="188DA85E"/>
    <w:rsid w:val="18BF7F0E"/>
    <w:rsid w:val="1919FD99"/>
    <w:rsid w:val="199302D5"/>
    <w:rsid w:val="19C7B632"/>
    <w:rsid w:val="19FFC731"/>
    <w:rsid w:val="1A2E0CDF"/>
    <w:rsid w:val="1A89325C"/>
    <w:rsid w:val="1ABC433F"/>
    <w:rsid w:val="1B111927"/>
    <w:rsid w:val="1B2C2706"/>
    <w:rsid w:val="1B48B7D9"/>
    <w:rsid w:val="1B6388A3"/>
    <w:rsid w:val="1BAA5A3E"/>
    <w:rsid w:val="1BDE51F1"/>
    <w:rsid w:val="1C69E563"/>
    <w:rsid w:val="1CFDB768"/>
    <w:rsid w:val="1D4EF710"/>
    <w:rsid w:val="1D9B8713"/>
    <w:rsid w:val="1DE95047"/>
    <w:rsid w:val="1E28D5C6"/>
    <w:rsid w:val="1E6C90A4"/>
    <w:rsid w:val="1ED1E808"/>
    <w:rsid w:val="1F073734"/>
    <w:rsid w:val="1F19B87D"/>
    <w:rsid w:val="1F1B902E"/>
    <w:rsid w:val="1F6C6A4B"/>
    <w:rsid w:val="1F82E9B2"/>
    <w:rsid w:val="1FA5C052"/>
    <w:rsid w:val="205C3D5E"/>
    <w:rsid w:val="2070B273"/>
    <w:rsid w:val="207A254F"/>
    <w:rsid w:val="207B9E21"/>
    <w:rsid w:val="2085764A"/>
    <w:rsid w:val="217F053E"/>
    <w:rsid w:val="21D06428"/>
    <w:rsid w:val="21ED27FC"/>
    <w:rsid w:val="22102661"/>
    <w:rsid w:val="2253DE5D"/>
    <w:rsid w:val="226ECCD5"/>
    <w:rsid w:val="22BE1E0C"/>
    <w:rsid w:val="233F55DD"/>
    <w:rsid w:val="234C94AD"/>
    <w:rsid w:val="234FBF32"/>
    <w:rsid w:val="23D9C702"/>
    <w:rsid w:val="24C64A14"/>
    <w:rsid w:val="24E21645"/>
    <w:rsid w:val="24E76AF0"/>
    <w:rsid w:val="25598AE7"/>
    <w:rsid w:val="260F4473"/>
    <w:rsid w:val="2610B80D"/>
    <w:rsid w:val="26D8F4D8"/>
    <w:rsid w:val="279640F3"/>
    <w:rsid w:val="28569AEC"/>
    <w:rsid w:val="29157AF7"/>
    <w:rsid w:val="294D83C3"/>
    <w:rsid w:val="295A49F5"/>
    <w:rsid w:val="296DBB25"/>
    <w:rsid w:val="297595D3"/>
    <w:rsid w:val="2A8F459E"/>
    <w:rsid w:val="2AF0C024"/>
    <w:rsid w:val="2B229775"/>
    <w:rsid w:val="2B28DFCF"/>
    <w:rsid w:val="2C076A68"/>
    <w:rsid w:val="2C68B04E"/>
    <w:rsid w:val="2C95C389"/>
    <w:rsid w:val="2D5539AB"/>
    <w:rsid w:val="2DB4CFDC"/>
    <w:rsid w:val="2E06A94A"/>
    <w:rsid w:val="2E993A87"/>
    <w:rsid w:val="2F5B85E7"/>
    <w:rsid w:val="2F82C001"/>
    <w:rsid w:val="2F953C1D"/>
    <w:rsid w:val="303D3473"/>
    <w:rsid w:val="30756543"/>
    <w:rsid w:val="309E567E"/>
    <w:rsid w:val="30E5B0B1"/>
    <w:rsid w:val="310C9332"/>
    <w:rsid w:val="31400162"/>
    <w:rsid w:val="31512143"/>
    <w:rsid w:val="3158840E"/>
    <w:rsid w:val="31BD1D08"/>
    <w:rsid w:val="324395DA"/>
    <w:rsid w:val="3243FB86"/>
    <w:rsid w:val="32BF4AD4"/>
    <w:rsid w:val="333BF27F"/>
    <w:rsid w:val="336E1A02"/>
    <w:rsid w:val="336FE6A3"/>
    <w:rsid w:val="3396E11E"/>
    <w:rsid w:val="33C9251B"/>
    <w:rsid w:val="33D53B24"/>
    <w:rsid w:val="341B5EF8"/>
    <w:rsid w:val="3483916D"/>
    <w:rsid w:val="348A7BDD"/>
    <w:rsid w:val="34CF26E3"/>
    <w:rsid w:val="34F51127"/>
    <w:rsid w:val="3535E8F0"/>
    <w:rsid w:val="3623065F"/>
    <w:rsid w:val="36E1E63E"/>
    <w:rsid w:val="36F06BC8"/>
    <w:rsid w:val="37B0E13F"/>
    <w:rsid w:val="383C8416"/>
    <w:rsid w:val="38566437"/>
    <w:rsid w:val="38E78788"/>
    <w:rsid w:val="39A3674F"/>
    <w:rsid w:val="39A5FC1C"/>
    <w:rsid w:val="39C26CE1"/>
    <w:rsid w:val="39E2D0FC"/>
    <w:rsid w:val="3A159632"/>
    <w:rsid w:val="3A17E7C6"/>
    <w:rsid w:val="3AD82C1B"/>
    <w:rsid w:val="3B95CFB5"/>
    <w:rsid w:val="3C69E8F1"/>
    <w:rsid w:val="3C6CC0FB"/>
    <w:rsid w:val="3CF90CE0"/>
    <w:rsid w:val="3DF7C782"/>
    <w:rsid w:val="3DFDB4B4"/>
    <w:rsid w:val="3E6CBBAC"/>
    <w:rsid w:val="3ED3DC87"/>
    <w:rsid w:val="3F81CEE8"/>
    <w:rsid w:val="3F9AF3A8"/>
    <w:rsid w:val="3FA84735"/>
    <w:rsid w:val="3FFFBBAB"/>
    <w:rsid w:val="408CB4B9"/>
    <w:rsid w:val="414DD2A4"/>
    <w:rsid w:val="41551E0B"/>
    <w:rsid w:val="42376643"/>
    <w:rsid w:val="437965E2"/>
    <w:rsid w:val="438142EA"/>
    <w:rsid w:val="4386EDD6"/>
    <w:rsid w:val="43C11005"/>
    <w:rsid w:val="43CB4F93"/>
    <w:rsid w:val="442C4FFC"/>
    <w:rsid w:val="442FF686"/>
    <w:rsid w:val="44DEF2C8"/>
    <w:rsid w:val="45247513"/>
    <w:rsid w:val="4620C77D"/>
    <w:rsid w:val="46474516"/>
    <w:rsid w:val="46702FA5"/>
    <w:rsid w:val="468CEA91"/>
    <w:rsid w:val="4719031E"/>
    <w:rsid w:val="48E6984B"/>
    <w:rsid w:val="4921B24B"/>
    <w:rsid w:val="493534F2"/>
    <w:rsid w:val="49475CA2"/>
    <w:rsid w:val="49A2C16F"/>
    <w:rsid w:val="4A0105ED"/>
    <w:rsid w:val="4A054F7E"/>
    <w:rsid w:val="4B3B2160"/>
    <w:rsid w:val="4B6117CE"/>
    <w:rsid w:val="4B6DA7F1"/>
    <w:rsid w:val="4B8D100C"/>
    <w:rsid w:val="4B96EF82"/>
    <w:rsid w:val="4BC39889"/>
    <w:rsid w:val="4C23769B"/>
    <w:rsid w:val="4EE8B727"/>
    <w:rsid w:val="4EEF77DC"/>
    <w:rsid w:val="4F660CB6"/>
    <w:rsid w:val="505235AF"/>
    <w:rsid w:val="506F7C12"/>
    <w:rsid w:val="50ED9D6C"/>
    <w:rsid w:val="511C06CF"/>
    <w:rsid w:val="5132D881"/>
    <w:rsid w:val="51D3765F"/>
    <w:rsid w:val="5209183C"/>
    <w:rsid w:val="520DDA49"/>
    <w:rsid w:val="523A22CD"/>
    <w:rsid w:val="523BC093"/>
    <w:rsid w:val="531751CF"/>
    <w:rsid w:val="535F9EE6"/>
    <w:rsid w:val="5360FD8E"/>
    <w:rsid w:val="537C4EB7"/>
    <w:rsid w:val="538560E7"/>
    <w:rsid w:val="53F45770"/>
    <w:rsid w:val="540E2E22"/>
    <w:rsid w:val="5430E4B7"/>
    <w:rsid w:val="5479B567"/>
    <w:rsid w:val="54CF19B7"/>
    <w:rsid w:val="54ED572C"/>
    <w:rsid w:val="557612F5"/>
    <w:rsid w:val="559A99F1"/>
    <w:rsid w:val="55F45D70"/>
    <w:rsid w:val="56FFAA07"/>
    <w:rsid w:val="57201A45"/>
    <w:rsid w:val="574ADA86"/>
    <w:rsid w:val="57792C4C"/>
    <w:rsid w:val="5790C392"/>
    <w:rsid w:val="5A7817D3"/>
    <w:rsid w:val="5B39AB7B"/>
    <w:rsid w:val="5CC7CFF1"/>
    <w:rsid w:val="5CD9BF49"/>
    <w:rsid w:val="5D5502C5"/>
    <w:rsid w:val="5D799697"/>
    <w:rsid w:val="5DB0F3BC"/>
    <w:rsid w:val="5E15E9FB"/>
    <w:rsid w:val="5E6ADCD9"/>
    <w:rsid w:val="5EB5F2F1"/>
    <w:rsid w:val="5EF3A553"/>
    <w:rsid w:val="5F67C31B"/>
    <w:rsid w:val="5FAA7066"/>
    <w:rsid w:val="5FB91E34"/>
    <w:rsid w:val="5FE70427"/>
    <w:rsid w:val="5FECF7EB"/>
    <w:rsid w:val="602E77C1"/>
    <w:rsid w:val="60511A21"/>
    <w:rsid w:val="60530978"/>
    <w:rsid w:val="60B8AC86"/>
    <w:rsid w:val="60E97AA7"/>
    <w:rsid w:val="60EB1E89"/>
    <w:rsid w:val="617A489C"/>
    <w:rsid w:val="61A93A45"/>
    <w:rsid w:val="62AAFE20"/>
    <w:rsid w:val="63374D4D"/>
    <w:rsid w:val="6345FA26"/>
    <w:rsid w:val="63D11E04"/>
    <w:rsid w:val="63F36943"/>
    <w:rsid w:val="641531E5"/>
    <w:rsid w:val="64183DD8"/>
    <w:rsid w:val="64419FA0"/>
    <w:rsid w:val="6450FDC7"/>
    <w:rsid w:val="646EF15D"/>
    <w:rsid w:val="64755FA4"/>
    <w:rsid w:val="647E7873"/>
    <w:rsid w:val="6523A418"/>
    <w:rsid w:val="657699AE"/>
    <w:rsid w:val="65A3797E"/>
    <w:rsid w:val="65EAC126"/>
    <w:rsid w:val="66912F05"/>
    <w:rsid w:val="669AD386"/>
    <w:rsid w:val="66B25821"/>
    <w:rsid w:val="66BCC91F"/>
    <w:rsid w:val="66C8E752"/>
    <w:rsid w:val="66F06847"/>
    <w:rsid w:val="6731544B"/>
    <w:rsid w:val="676C2D3C"/>
    <w:rsid w:val="684C0D5C"/>
    <w:rsid w:val="68A0D46C"/>
    <w:rsid w:val="68A375A4"/>
    <w:rsid w:val="693B0291"/>
    <w:rsid w:val="69516C9A"/>
    <w:rsid w:val="695528D2"/>
    <w:rsid w:val="695B530C"/>
    <w:rsid w:val="696C19B3"/>
    <w:rsid w:val="69BE2C29"/>
    <w:rsid w:val="69E18C93"/>
    <w:rsid w:val="6A962AFA"/>
    <w:rsid w:val="6AEB1380"/>
    <w:rsid w:val="6B9136BC"/>
    <w:rsid w:val="6BF13F3E"/>
    <w:rsid w:val="6C0D032E"/>
    <w:rsid w:val="6C17FEFE"/>
    <w:rsid w:val="6C4BA6B5"/>
    <w:rsid w:val="6C51D743"/>
    <w:rsid w:val="6CF349CC"/>
    <w:rsid w:val="6D43CF32"/>
    <w:rsid w:val="6D51ED4E"/>
    <w:rsid w:val="6D5CDD10"/>
    <w:rsid w:val="6DA212E5"/>
    <w:rsid w:val="6E09995D"/>
    <w:rsid w:val="6E67C24D"/>
    <w:rsid w:val="6EDE2451"/>
    <w:rsid w:val="6F2C86FE"/>
    <w:rsid w:val="6F3C3ED1"/>
    <w:rsid w:val="6F3F6305"/>
    <w:rsid w:val="6FA8EF84"/>
    <w:rsid w:val="6FFBB74C"/>
    <w:rsid w:val="702064ED"/>
    <w:rsid w:val="70C22D89"/>
    <w:rsid w:val="7148C3F6"/>
    <w:rsid w:val="71A91D39"/>
    <w:rsid w:val="7295C4F3"/>
    <w:rsid w:val="73199550"/>
    <w:rsid w:val="73D77136"/>
    <w:rsid w:val="74212971"/>
    <w:rsid w:val="74B3384E"/>
    <w:rsid w:val="75C4BE18"/>
    <w:rsid w:val="7612943D"/>
    <w:rsid w:val="77F11BD6"/>
    <w:rsid w:val="78AE257C"/>
    <w:rsid w:val="79AC0EA1"/>
    <w:rsid w:val="79C50F72"/>
    <w:rsid w:val="79CA33F1"/>
    <w:rsid w:val="7A57FCE3"/>
    <w:rsid w:val="7A7A8AA3"/>
    <w:rsid w:val="7B5454B0"/>
    <w:rsid w:val="7B808BBD"/>
    <w:rsid w:val="7B8E9FC4"/>
    <w:rsid w:val="7BF9504E"/>
    <w:rsid w:val="7C0BED7A"/>
    <w:rsid w:val="7C31DB57"/>
    <w:rsid w:val="7C396B45"/>
    <w:rsid w:val="7CFFC8F1"/>
    <w:rsid w:val="7D0E348C"/>
    <w:rsid w:val="7D6EEAC3"/>
    <w:rsid w:val="7E8C81A9"/>
    <w:rsid w:val="7E9F5B28"/>
    <w:rsid w:val="7EA67916"/>
    <w:rsid w:val="7F546482"/>
    <w:rsid w:val="7FB5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5F0C8F"/>
  <w15:docId w15:val="{60BE7B40-6884-4845-ABD2-AE2F9CFB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Hellix" w:eastAsia="Hellix" w:hAnsi="Hellix" w:cs="Hellix"/>
      <w:lang w:val="cs-CZ"/>
    </w:rPr>
  </w:style>
  <w:style w:type="paragraph" w:styleId="Nadpis1">
    <w:name w:val="heading 1"/>
    <w:basedOn w:val="Normln"/>
    <w:link w:val="Nadpis1Char"/>
    <w:uiPriority w:val="9"/>
    <w:qFormat/>
    <w:pPr>
      <w:spacing w:before="219"/>
      <w:ind w:left="107" w:right="1968"/>
      <w:outlineLvl w:val="0"/>
    </w:pPr>
    <w:rPr>
      <w:b/>
      <w:bCs/>
      <w:sz w:val="68"/>
      <w:szCs w:val="68"/>
    </w:rPr>
  </w:style>
  <w:style w:type="paragraph" w:styleId="Nadpis2">
    <w:name w:val="heading 2"/>
    <w:basedOn w:val="Normln"/>
    <w:link w:val="Nadpis2Char"/>
    <w:uiPriority w:val="9"/>
    <w:unhideWhenUsed/>
    <w:qFormat/>
    <w:pPr>
      <w:spacing w:before="122"/>
      <w:ind w:left="107"/>
      <w:outlineLvl w:val="1"/>
    </w:pPr>
    <w:rPr>
      <w:b/>
      <w:bCs/>
      <w:sz w:val="18"/>
      <w:szCs w:val="1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Mkatabulky">
    <w:name w:val="Table Grid"/>
    <w:basedOn w:val="Normlntabulk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spacing w:before="64"/>
      <w:ind w:left="277" w:hanging="171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Hellix" w:eastAsia="Hellix" w:hAnsi="Hellix" w:cs="Hellix"/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Hellix" w:eastAsia="Hellix" w:hAnsi="Hellix" w:cs="Hellix"/>
      <w:lang w:val="cs-CZ"/>
    </w:rPr>
  </w:style>
  <w:style w:type="table" w:styleId="Prosttabulka2">
    <w:name w:val="Plain Table 2"/>
    <w:basedOn w:val="Normlntabulka"/>
    <w:uiPriority w:val="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Pr>
      <w:rFonts w:ascii="Hellix" w:eastAsia="Hellix" w:hAnsi="Hellix" w:cs="Hellix"/>
      <w:b/>
      <w:bCs/>
      <w:sz w:val="68"/>
      <w:szCs w:val="6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Hellix" w:eastAsia="Hellix" w:hAnsi="Hellix" w:cs="Hellix"/>
      <w:b/>
      <w:bCs/>
      <w:sz w:val="18"/>
      <w:szCs w:val="18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1"/>
    <w:rPr>
      <w:rFonts w:ascii="Hellix" w:eastAsia="Hellix" w:hAnsi="Hellix" w:cs="Hellix"/>
      <w:sz w:val="18"/>
      <w:szCs w:val="18"/>
      <w:lang w:val="cs-CZ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4F7B"/>
    <w:rPr>
      <w:color w:val="605E5C"/>
      <w:shd w:val="clear" w:color="auto" w:fill="E1DFDD"/>
    </w:rPr>
  </w:style>
  <w:style w:type="paragraph" w:styleId="Textkomente">
    <w:name w:val="annotation text"/>
    <w:basedOn w:val="Normln"/>
    <w:link w:val="TextkomenteChar"/>
    <w:uiPriority w:val="99"/>
    <w:unhideWhenUsed/>
    <w:rsid w:val="000C3DD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C3DD7"/>
    <w:rPr>
      <w:rFonts w:ascii="Hellix" w:eastAsia="Hellix" w:hAnsi="Hellix" w:cs="Hellix"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311600"/>
    <w:pPr>
      <w:widowControl/>
    </w:pPr>
    <w:rPr>
      <w:rFonts w:ascii="Hellix" w:eastAsia="Hellix" w:hAnsi="Hellix" w:cs="Hellix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www.7rsa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bud-holdings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vestika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keta@marketamikova.cz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FA105A41DB874782B7DACAB29A4BCF" ma:contentTypeVersion="13" ma:contentTypeDescription="Vytvoří nový dokument" ma:contentTypeScope="" ma:versionID="34cb5c89c30035c6570d424ff26fcdf5">
  <xsd:schema xmlns:xsd="http://www.w3.org/2001/XMLSchema" xmlns:xs="http://www.w3.org/2001/XMLSchema" xmlns:p="http://schemas.microsoft.com/office/2006/metadata/properties" xmlns:ns2="be1709f1-8984-4b27-a907-99ad2139f7bf" xmlns:ns3="ad7484f8-3baa-4afe-8526-ed7fe0d31d7c" targetNamespace="http://schemas.microsoft.com/office/2006/metadata/properties" ma:root="true" ma:fieldsID="bd0fcf1cb7f0bc9fc638fad36f10bd38" ns2:_="" ns3:_="">
    <xsd:import namespace="be1709f1-8984-4b27-a907-99ad2139f7bf"/>
    <xsd:import namespace="ad7484f8-3baa-4afe-8526-ed7fe0d31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709f1-8984-4b27-a907-99ad2139f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5d1deaa4-eb08-4c3a-9bf0-88755bf61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484f8-3baa-4afe-8526-ed7fe0d31d7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f1aa119-0b96-408f-a9a3-33339ba64962}" ma:internalName="TaxCatchAll" ma:showField="CatchAllData" ma:web="ad7484f8-3baa-4afe-8526-ed7fe0d31d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1709f1-8984-4b27-a907-99ad2139f7bf">
      <Terms xmlns="http://schemas.microsoft.com/office/infopath/2007/PartnerControls"/>
    </lcf76f155ced4ddcb4097134ff3c332f>
    <TaxCatchAll xmlns="ad7484f8-3baa-4afe-8526-ed7fe0d31d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22692-BBA9-4A59-905E-42BADEFCA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1709f1-8984-4b27-a907-99ad2139f7bf"/>
    <ds:schemaRef ds:uri="ad7484f8-3baa-4afe-8526-ed7fe0d31d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276D69-DD86-4614-B94C-581CEF15A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0B72A2-E152-4607-99DC-73AFFA48728D}">
  <ds:schemaRefs>
    <ds:schemaRef ds:uri="http://schemas.microsoft.com/office/2006/metadata/properties"/>
    <ds:schemaRef ds:uri="http://schemas.microsoft.com/office/infopath/2007/PartnerControls"/>
    <ds:schemaRef ds:uri="be1709f1-8984-4b27-a907-99ad2139f7bf"/>
    <ds:schemaRef ds:uri="ad7484f8-3baa-4afe-8526-ed7fe0d31d7c"/>
  </ds:schemaRefs>
</ds:datastoreItem>
</file>

<file path=customXml/itemProps4.xml><?xml version="1.0" encoding="utf-8"?>
<ds:datastoreItem xmlns:ds="http://schemas.openxmlformats.org/officeDocument/2006/customXml" ds:itemID="{78526E31-87C0-49E3-A157-F32642683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981</Words>
  <Characters>5790</Characters>
  <Application>Microsoft Office Word</Application>
  <DocSecurity>0</DocSecurity>
  <Lines>48</Lines>
  <Paragraphs>13</Paragraphs>
  <ScaleCrop>false</ScaleCrop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Šárka Lagronová | INVESTIKA</dc:creator>
  <cp:lastModifiedBy>Markéta Miková </cp:lastModifiedBy>
  <cp:revision>66</cp:revision>
  <dcterms:created xsi:type="dcterms:W3CDTF">2024-11-24T17:00:00Z</dcterms:created>
  <dcterms:modified xsi:type="dcterms:W3CDTF">2024-12-19T19:38:00Z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2021-12-02T00:00:00Z</vt:filetime>
  </property>
  <property fmtid="{D5CDD505-2E9C-101B-9397-08002B2CF9AE}" pid="5" name="GrammarlyDocumentId">
    <vt:lpwstr>e18783bf7259e45ae0ff6f09b9bc8aa76f870ee0ad04c8db5d647de7955764da</vt:lpwstr>
  </property>
  <property fmtid="{D5CDD505-2E9C-101B-9397-08002B2CF9AE}" pid="6" name="ContentTypeId">
    <vt:lpwstr>0x0101003BFA105A41DB874782B7DACAB29A4BCF</vt:lpwstr>
  </property>
  <property fmtid="{D5CDD505-2E9C-101B-9397-08002B2CF9AE}" pid="7" name="Order">
    <vt:r8>100</vt:r8>
  </property>
  <property fmtid="{D5CDD505-2E9C-101B-9397-08002B2CF9AE}" pid="8" name="MediaServiceImageTags">
    <vt:lpwstr/>
  </property>
</Properties>
</file>