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9B048" w14:textId="0C13C8F5" w:rsidR="00473A0D" w:rsidRDefault="00A15B02" w:rsidP="00C16069">
      <w:pPr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 xml:space="preserve">Podrobná architektonická studie </w:t>
      </w:r>
      <w:r w:rsidR="00A838E7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 xml:space="preserve">Vltavské filharmonie </w:t>
      </w:r>
      <w:r w:rsidR="00AA03C7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 xml:space="preserve">je </w:t>
      </w:r>
      <w:r w:rsidR="00473A0D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dokončen</w:t>
      </w:r>
      <w:r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a</w:t>
      </w:r>
      <w:r w:rsidR="00473A0D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 xml:space="preserve">. </w:t>
      </w:r>
      <w:r w:rsidR="001845C1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br/>
      </w:r>
      <w:r w:rsidR="00473A0D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Projekt vstupuje do další fáze</w:t>
      </w:r>
      <w:r w:rsidR="00AA03C7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 xml:space="preserve"> – přípravy </w:t>
      </w:r>
      <w:r w:rsidR="00473A0D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 xml:space="preserve">dokumentace pro </w:t>
      </w:r>
      <w:r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povolení</w:t>
      </w:r>
      <w:r w:rsidR="00473A0D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 xml:space="preserve">. </w:t>
      </w:r>
      <w:r w:rsidR="00FA0B85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br/>
      </w:r>
      <w:r w:rsidR="00C151F7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 xml:space="preserve">Začít stavět se má dle harmonogramu v roce </w:t>
      </w:r>
      <w:r w:rsidR="008331F9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2027.</w:t>
      </w:r>
      <w:r w:rsidR="00473A0D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p w14:paraId="44E8B398" w14:textId="77777777" w:rsidR="00473A0D" w:rsidRDefault="00473A0D" w:rsidP="00C16069">
      <w:pPr>
        <w:rPr>
          <w:rFonts w:ascii="Aptos" w:eastAsia="Aptos" w:hAnsi="Aptos" w:cs="Times New Roman"/>
          <w:b/>
          <w:bCs/>
          <w:kern w:val="2"/>
          <w14:ligatures w14:val="standardContextual"/>
        </w:rPr>
      </w:pPr>
    </w:p>
    <w:p w14:paraId="554366DF" w14:textId="7C81756C" w:rsidR="00AB0292" w:rsidRDefault="00473A0D" w:rsidP="00AB0292">
      <w:pPr>
        <w:jc w:val="both"/>
        <w:rPr>
          <w:rFonts w:ascii="Aptos" w:eastAsia="Aptos" w:hAnsi="Aptos" w:cs="Times New Roman"/>
          <w:b/>
          <w:bCs/>
          <w:kern w:val="2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Po dvou letech od vyhlášení výsledků mezinárodní architektonické soutěže, </w:t>
      </w:r>
      <w:r w:rsidR="001845C1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v níž </w:t>
      </w:r>
      <w:r>
        <w:rPr>
          <w:rFonts w:ascii="Aptos" w:eastAsia="Aptos" w:hAnsi="Aptos" w:cs="Times New Roman"/>
          <w:b/>
          <w:bCs/>
          <w:kern w:val="2"/>
          <w14:ligatures w14:val="standardContextual"/>
        </w:rPr>
        <w:t>zvítězilo dánské architektonické studio Bjarke Ingels Group (BIG), je</w:t>
      </w:r>
      <w:r w:rsidR="008331F9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 hotová podrobná architektonická studie </w:t>
      </w:r>
      <w:r w:rsidR="00AB0292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Vltavské filharmonie. Její projektový </w:t>
      </w:r>
      <w:r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tým </w:t>
      </w:r>
      <w:r w:rsidR="00AB0292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v červenci 2024 </w:t>
      </w:r>
      <w:r>
        <w:rPr>
          <w:rFonts w:ascii="Aptos" w:eastAsia="Aptos" w:hAnsi="Aptos" w:cs="Times New Roman"/>
          <w:b/>
          <w:bCs/>
          <w:kern w:val="2"/>
          <w14:ligatures w14:val="standardContextual"/>
        </w:rPr>
        <w:t>zahájil stavební schvalovací proces podáním žádosti o posouzení vlivu stavby na životní prostředí (EIA)</w:t>
      </w:r>
      <w:r w:rsidR="001845C1">
        <w:rPr>
          <w:rFonts w:ascii="Aptos" w:eastAsia="Aptos" w:hAnsi="Aptos" w:cs="Times New Roman"/>
          <w:b/>
          <w:bCs/>
          <w:kern w:val="2"/>
          <w14:ligatures w14:val="standardContextual"/>
        </w:rPr>
        <w:t>, která se nyní projednává</w:t>
      </w:r>
      <w:r w:rsidR="00AB0292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. Dalším krokem, na </w:t>
      </w:r>
      <w:r w:rsidR="001845C1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němž </w:t>
      </w:r>
      <w:r w:rsidR="00AB0292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projektový tým již </w:t>
      </w:r>
      <w:r w:rsidR="001845C1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začal pracovat, </w:t>
      </w:r>
      <w:r w:rsidR="00AB0292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je příprava podkladů </w:t>
      </w:r>
      <w:r w:rsidR="008331F9">
        <w:rPr>
          <w:rFonts w:ascii="Aptos" w:eastAsia="Aptos" w:hAnsi="Aptos" w:cs="Times New Roman"/>
          <w:b/>
          <w:bCs/>
          <w:kern w:val="2"/>
          <w14:ligatures w14:val="standardContextual"/>
        </w:rPr>
        <w:t>dokumentace pro povolení</w:t>
      </w:r>
      <w:r w:rsidR="00AB0292">
        <w:rPr>
          <w:rFonts w:ascii="Aptos" w:eastAsia="Aptos" w:hAnsi="Aptos" w:cs="Times New Roman"/>
          <w:b/>
          <w:bCs/>
          <w:kern w:val="2"/>
          <w14:ligatures w14:val="standardContextual"/>
        </w:rPr>
        <w:t>, aby bylo možné dodržet časový harmonogram s</w:t>
      </w:r>
      <w:r w:rsidR="001845C1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 předpokládaným </w:t>
      </w:r>
      <w:r w:rsidR="00AB0292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začátkem výstavby v roce 2027. Po dvou letech byly </w:t>
      </w:r>
      <w:r w:rsidR="001845C1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také </w:t>
      </w:r>
      <w:r w:rsidR="00AB0292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aktualizovány </w:t>
      </w:r>
      <w:r w:rsidR="00A15B02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stavební </w:t>
      </w:r>
      <w:r w:rsidR="00AB0292">
        <w:rPr>
          <w:rFonts w:ascii="Aptos" w:eastAsia="Aptos" w:hAnsi="Aptos" w:cs="Times New Roman"/>
          <w:b/>
          <w:bCs/>
          <w:kern w:val="2"/>
          <w14:ligatures w14:val="standardContextual"/>
        </w:rPr>
        <w:t>náklady projektu, které Komise hl. m. Prahy pro výstavbu Vltavské filharmonie odsouhlasila na svém zasedání 11. září 2024 a Rada hl. m. Prahy j</w:t>
      </w:r>
      <w:r w:rsidR="001845C1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e </w:t>
      </w:r>
      <w:r w:rsidR="00AB0292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v pondělí 23. září 2024 vzala na vědomí.   </w:t>
      </w:r>
    </w:p>
    <w:p w14:paraId="526DF868" w14:textId="5574546C" w:rsidR="00BC1140" w:rsidRDefault="00BC1140" w:rsidP="00C16069">
      <w:pPr>
        <w:rPr>
          <w:rFonts w:ascii="Aptos" w:eastAsia="Aptos" w:hAnsi="Aptos" w:cs="Times New Roman"/>
          <w:kern w:val="2"/>
          <w14:ligatures w14:val="standardContextual"/>
        </w:rPr>
      </w:pPr>
      <w:r w:rsidRPr="00BC1140">
        <w:rPr>
          <w:rFonts w:ascii="Aptos" w:eastAsia="Aptos" w:hAnsi="Aptos" w:cs="Times New Roman"/>
          <w:kern w:val="2"/>
          <w14:ligatures w14:val="standardContextual"/>
        </w:rPr>
        <w:t xml:space="preserve">Doc. MUDr. </w:t>
      </w:r>
      <w:r w:rsidRPr="00BC1140">
        <w:rPr>
          <w:rFonts w:ascii="Aptos" w:eastAsia="Aptos" w:hAnsi="Aptos" w:cs="Times New Roman"/>
          <w:b/>
          <w:bCs/>
          <w:kern w:val="2"/>
          <w14:ligatures w14:val="standardContextual"/>
        </w:rPr>
        <w:t>Bohuslav Svoboda</w:t>
      </w:r>
      <w:r w:rsidRPr="00BC1140">
        <w:rPr>
          <w:rFonts w:ascii="Aptos" w:eastAsia="Aptos" w:hAnsi="Aptos" w:cs="Times New Roman"/>
          <w:kern w:val="2"/>
          <w14:ligatures w14:val="standardContextual"/>
        </w:rPr>
        <w:t>, CSc., primátor hl. m. Prahy</w:t>
      </w:r>
      <w:r>
        <w:rPr>
          <w:rFonts w:ascii="Aptos" w:eastAsia="Aptos" w:hAnsi="Aptos" w:cs="Times New Roman"/>
          <w:kern w:val="2"/>
          <w14:ligatures w14:val="standardContextual"/>
        </w:rPr>
        <w:t xml:space="preserve"> v této souvislosti uvádí: </w:t>
      </w:r>
    </w:p>
    <w:p w14:paraId="28AA74C4" w14:textId="77777777" w:rsidR="001A23EF" w:rsidRPr="002745AE" w:rsidRDefault="001A23EF" w:rsidP="001A23EF">
      <w:pPr>
        <w:jc w:val="both"/>
        <w:rPr>
          <w:rFonts w:ascii="Aptos" w:eastAsia="Aptos" w:hAnsi="Aptos" w:cs="Times New Roman"/>
          <w:i/>
          <w:iCs/>
          <w:kern w:val="2"/>
          <w14:ligatures w14:val="standardContextual"/>
        </w:rPr>
      </w:pPr>
      <w:r w:rsidRPr="002745AE">
        <w:rPr>
          <w:rFonts w:ascii="Aptos" w:eastAsia="Aptos" w:hAnsi="Aptos" w:cs="Times New Roman"/>
          <w:i/>
          <w:iCs/>
          <w:kern w:val="2"/>
          <w14:ligatures w14:val="standardContextual"/>
        </w:rPr>
        <w:t>„Za vedení hl</w:t>
      </w:r>
      <w:r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avního </w:t>
      </w:r>
      <w:r w:rsidRPr="002745AE">
        <w:rPr>
          <w:rFonts w:ascii="Aptos" w:eastAsia="Aptos" w:hAnsi="Aptos" w:cs="Times New Roman"/>
          <w:i/>
          <w:iCs/>
          <w:kern w:val="2"/>
          <w14:ligatures w14:val="standardContextual"/>
        </w:rPr>
        <w:t>města mohu říc</w:t>
      </w:r>
      <w:r>
        <w:rPr>
          <w:rFonts w:ascii="Aptos" w:eastAsia="Aptos" w:hAnsi="Aptos" w:cs="Times New Roman"/>
          <w:i/>
          <w:iCs/>
          <w:kern w:val="2"/>
          <w14:ligatures w14:val="standardContextual"/>
        </w:rPr>
        <w:t>t</w:t>
      </w:r>
      <w:r w:rsidRPr="002745AE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, že Vltavskou filharmonii vnímáme nejen jako pražský projekt, </w:t>
      </w:r>
      <w:r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který obohatí zdejší kulturní život a </w:t>
      </w:r>
      <w:r w:rsidRPr="002745AE">
        <w:rPr>
          <w:rFonts w:ascii="Aptos" w:eastAsia="Aptos" w:hAnsi="Aptos" w:cs="Times New Roman"/>
          <w:i/>
          <w:iCs/>
          <w:kern w:val="2"/>
          <w14:ligatures w14:val="standardContextual"/>
        </w:rPr>
        <w:t>odstartuje proměnu rozvojového území Bubny-Zátory</w:t>
      </w:r>
      <w:r>
        <w:rPr>
          <w:rFonts w:ascii="Aptos" w:eastAsia="Aptos" w:hAnsi="Aptos" w:cs="Times New Roman"/>
          <w:i/>
          <w:iCs/>
          <w:kern w:val="2"/>
          <w14:ligatures w14:val="standardContextual"/>
        </w:rPr>
        <w:t>, ale i jako projekt přesahující svým významem hranice metropole. Vltavská filharmonie se stane kulturní ozdobou pro celou Českou republiku a potažmo i středoevropský region. Jsem rád, že vítězný návrh byl nyní dopracován do podrobné architektonické studie a kráčíme dál po správné cestě, aby se sen o Vltavské filharmonii proměnil ve skutečnost.“</w:t>
      </w:r>
    </w:p>
    <w:p w14:paraId="08959DD4" w14:textId="7E17F994" w:rsidR="00B50ADC" w:rsidRDefault="004D3E2A" w:rsidP="00C912E7">
      <w:pPr>
        <w:jc w:val="both"/>
        <w:rPr>
          <w:rFonts w:ascii="Aptos" w:eastAsia="Aptos" w:hAnsi="Aptos" w:cs="Times New Roman"/>
          <w:kern w:val="2"/>
          <w14:ligatures w14:val="standardContextual"/>
        </w:rPr>
      </w:pPr>
      <w:r>
        <w:rPr>
          <w:rFonts w:ascii="Aptos" w:eastAsia="Aptos" w:hAnsi="Aptos" w:cs="Times New Roman"/>
          <w:kern w:val="2"/>
          <w14:ligatures w14:val="standardContextual"/>
        </w:rPr>
        <w:t xml:space="preserve">Doc. Ing. arch. </w:t>
      </w:r>
      <w:r w:rsidRPr="004D3E2A">
        <w:rPr>
          <w:rFonts w:ascii="Aptos" w:eastAsia="Aptos" w:hAnsi="Aptos" w:cs="Times New Roman"/>
          <w:b/>
          <w:bCs/>
          <w:kern w:val="2"/>
          <w14:ligatures w14:val="standardContextual"/>
        </w:rPr>
        <w:t>Petr Hlaváček</w:t>
      </w:r>
      <w:r>
        <w:rPr>
          <w:rFonts w:ascii="Aptos" w:eastAsia="Aptos" w:hAnsi="Aptos" w:cs="Times New Roman"/>
          <w:kern w:val="2"/>
          <w14:ligatures w14:val="standardContextual"/>
        </w:rPr>
        <w:t xml:space="preserve">, náměstek primátora pro strategický a územní rozvoj říká: </w:t>
      </w:r>
    </w:p>
    <w:p w14:paraId="36801061" w14:textId="75CDA8C7" w:rsidR="00507362" w:rsidRPr="00CA499D" w:rsidRDefault="00507362" w:rsidP="00507362">
      <w:pPr>
        <w:jc w:val="both"/>
        <w:rPr>
          <w:rFonts w:ascii="Aptos" w:eastAsia="Aptos" w:hAnsi="Aptos" w:cs="Times New Roman"/>
          <w:i/>
          <w:iCs/>
          <w:kern w:val="2"/>
          <w14:ligatures w14:val="standardContextual"/>
        </w:rPr>
      </w:pPr>
      <w:r w:rsidRPr="00507362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„Dokončení podrobné architektonické studie Vltavské filharmonie je důležitým milníkem. Díky tomu jsme mohli v červenci 2024 podat žádost o posouzení vlivu stavby na životní prostředí (EIA), kterou začíná stavební schvalovací proces. V návaznosti na dramatický ekonomický vývoj v uplynulých letech jsme nechali také aktualizovat náklady na projekt.  Jsem rád, že Komise hl. m. Prahy pro projekt Vltavské filharmonie a Rada hl. m. Prahy v září 2024 odsouhlasily postup Vltavské filharmonie do další fáze projektových příprav, kdy se bude chystat dokumentace pro povolení. Skvělá zpráva je i to, že se stále držíme časového harmonogramu, podle kterého by </w:t>
      </w:r>
      <w:r w:rsidRPr="00CA499D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stavba Vltavské filharmonie měla začít v roce 2027.“  </w:t>
      </w:r>
    </w:p>
    <w:p w14:paraId="18DB3746" w14:textId="1E3BC34B" w:rsidR="00D92EDE" w:rsidRPr="00CA499D" w:rsidRDefault="002C7DA4" w:rsidP="00C912E7">
      <w:pPr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CA499D">
        <w:rPr>
          <w:rFonts w:ascii="Aptos" w:eastAsia="Aptos" w:hAnsi="Aptos" w:cs="Times New Roman"/>
          <w:b/>
          <w:bCs/>
          <w:kern w:val="2"/>
          <w14:ligatures w14:val="standardContextual"/>
        </w:rPr>
        <w:t>JUDr. Jiří Pospíšil</w:t>
      </w:r>
      <w:r w:rsidRPr="00CA499D">
        <w:rPr>
          <w:rFonts w:ascii="Aptos" w:eastAsia="Aptos" w:hAnsi="Aptos" w:cs="Times New Roman"/>
          <w:kern w:val="2"/>
          <w14:ligatures w14:val="standardContextual"/>
        </w:rPr>
        <w:t>, náměstek primátora pro kulturu, k tomu říká: </w:t>
      </w:r>
    </w:p>
    <w:p w14:paraId="6850CBD7" w14:textId="0D4A55AB" w:rsidR="002C7DA4" w:rsidRPr="00CA499D" w:rsidRDefault="002C7DA4" w:rsidP="00C912E7">
      <w:pPr>
        <w:jc w:val="both"/>
        <w:rPr>
          <w:rFonts w:ascii="Aptos" w:eastAsia="Aptos" w:hAnsi="Aptos" w:cs="Times New Roman"/>
          <w:i/>
          <w:iCs/>
          <w:kern w:val="2"/>
          <w14:ligatures w14:val="standardContextual"/>
        </w:rPr>
      </w:pPr>
      <w:r w:rsidRPr="00CA499D">
        <w:rPr>
          <w:rFonts w:ascii="Aptos" w:eastAsia="Aptos" w:hAnsi="Aptos" w:cs="Times New Roman"/>
          <w:i/>
          <w:iCs/>
          <w:kern w:val="2"/>
          <w14:ligatures w14:val="standardContextual"/>
        </w:rPr>
        <w:t>“Dokončení podrobné architektonické studie Vltavské filharmonie je zásadním krokem k vytvoření moderního centra rozvíjejícího kulturní identitu Prahy a jejího mezinárodního renomé jakožto světové hudební metropole. Stavba se stane nejen architektonickou dominantou města, ale také otevřeným inovativním prostorem pro umění a kreativitu. Bude sloužit široké veřejnosti, umělcům i institucím. Nabídne špičkové zázemí pro orchestry a umělce, stejně jako prostor pro vzdělávání a komunitní akce. Takový prostor v Praze dosud chybí, a proto jsem rád, že obrysy projektu jsou stále více zřetelnější.”</w:t>
      </w:r>
    </w:p>
    <w:p w14:paraId="759A58FF" w14:textId="43D69767" w:rsidR="00D92EDE" w:rsidRPr="00BB5D5C" w:rsidRDefault="00BB5D5C" w:rsidP="00C912E7">
      <w:pPr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BB5D5C">
        <w:rPr>
          <w:rFonts w:ascii="Aptos" w:eastAsia="Aptos" w:hAnsi="Aptos" w:cs="Times New Roman"/>
          <w:b/>
          <w:bCs/>
          <w:kern w:val="2"/>
          <w14:ligatures w14:val="standardContextual"/>
        </w:rPr>
        <w:lastRenderedPageBreak/>
        <w:t>Jan Wolf</w:t>
      </w:r>
      <w:r w:rsidRPr="00BB5D5C">
        <w:rPr>
          <w:rFonts w:ascii="Aptos" w:eastAsia="Aptos" w:hAnsi="Aptos" w:cs="Times New Roman"/>
          <w:kern w:val="2"/>
          <w14:ligatures w14:val="standardContextual"/>
        </w:rPr>
        <w:t xml:space="preserve">, zastupitel hl. m. Prahy a předseda výboru pro kulturu, výstavnictví a cestovní ruch uvádí:  </w:t>
      </w:r>
    </w:p>
    <w:p w14:paraId="51DE91CE" w14:textId="2C5FE40B" w:rsidR="00BB5D5C" w:rsidRPr="00BB5D5C" w:rsidRDefault="00BB5D5C" w:rsidP="00BB5D5C">
      <w:pPr>
        <w:jc w:val="both"/>
        <w:rPr>
          <w:rFonts w:ascii="Aptos" w:eastAsia="Aptos" w:hAnsi="Aptos" w:cs="Times New Roman"/>
          <w:i/>
          <w:iCs/>
          <w:kern w:val="2"/>
          <w14:ligatures w14:val="standardContextual"/>
        </w:rPr>
      </w:pPr>
      <w:r>
        <w:rPr>
          <w:rFonts w:ascii="Aptos" w:eastAsia="Aptos" w:hAnsi="Aptos" w:cs="Times New Roman"/>
          <w:i/>
          <w:iCs/>
          <w:kern w:val="2"/>
          <w14:ligatures w14:val="standardContextual"/>
        </w:rPr>
        <w:t>„</w:t>
      </w:r>
      <w:r w:rsidRPr="00BB5D5C">
        <w:rPr>
          <w:rFonts w:ascii="Aptos" w:eastAsia="Aptos" w:hAnsi="Aptos" w:cs="Times New Roman"/>
          <w:i/>
          <w:iCs/>
          <w:kern w:val="2"/>
          <w14:ligatures w14:val="standardContextual"/>
        </w:rPr>
        <w:t>Vltavská koncertní budova bude nejen centrem kultury a architektonickým skvostem, ale měla by být i magnetem a novým impulsem pro cestovní ruch.</w:t>
      </w:r>
      <w:r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 </w:t>
      </w:r>
      <w:r w:rsidRPr="00BB5D5C">
        <w:rPr>
          <w:rFonts w:ascii="Aptos" w:eastAsia="Aptos" w:hAnsi="Aptos" w:cs="Times New Roman"/>
          <w:i/>
          <w:iCs/>
          <w:kern w:val="2"/>
          <w14:ligatures w14:val="standardContextual"/>
        </w:rPr>
        <w:t>Umístění do prostor Holešovic, hned vedle nádraží Bubny, kterým budou v budoucnu jezdit vlaky z pražského letiště, k tomu přímo vybízí.</w:t>
      </w:r>
      <w:r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 </w:t>
      </w:r>
      <w:r w:rsidRPr="00BB5D5C">
        <w:rPr>
          <w:rFonts w:ascii="Aptos" w:eastAsia="Aptos" w:hAnsi="Aptos" w:cs="Times New Roman"/>
          <w:i/>
          <w:iCs/>
          <w:kern w:val="2"/>
          <w14:ligatures w14:val="standardContextual"/>
        </w:rPr>
        <w:t>Jsem přesvědčen, že v budoucnu tzv. kulturní turistika může fungovat i tak, že turista přiletí do Prahy na koncert, vyposlechne si jej a hned po koncertu opět odletí zpět do své domoviny.</w:t>
      </w:r>
      <w:r>
        <w:rPr>
          <w:rFonts w:ascii="Aptos" w:eastAsia="Aptos" w:hAnsi="Aptos" w:cs="Times New Roman"/>
          <w:i/>
          <w:iCs/>
          <w:kern w:val="2"/>
          <w14:ligatures w14:val="standardContextual"/>
        </w:rPr>
        <w:t>“</w:t>
      </w:r>
    </w:p>
    <w:p w14:paraId="3096B1B5" w14:textId="71439EFA" w:rsidR="003B76DB" w:rsidRDefault="003B76DB" w:rsidP="00C912E7">
      <w:pPr>
        <w:jc w:val="both"/>
        <w:rPr>
          <w:rFonts w:ascii="Aptos" w:eastAsia="Aptos" w:hAnsi="Aptos" w:cs="Times New Roman"/>
          <w:kern w:val="2"/>
          <w14:ligatures w14:val="standardContextual"/>
        </w:rPr>
      </w:pPr>
      <w:r>
        <w:rPr>
          <w:rFonts w:ascii="Aptos" w:eastAsia="Aptos" w:hAnsi="Aptos" w:cs="Times New Roman"/>
          <w:kern w:val="2"/>
          <w14:ligatures w14:val="standardContextual"/>
        </w:rPr>
        <w:t>In</w:t>
      </w:r>
      <w:r w:rsidR="00E127C7">
        <w:rPr>
          <w:rFonts w:ascii="Aptos" w:eastAsia="Aptos" w:hAnsi="Aptos" w:cs="Times New Roman"/>
          <w:kern w:val="2"/>
          <w14:ligatures w14:val="standardContextual"/>
        </w:rPr>
        <w:t xml:space="preserve">g. </w:t>
      </w:r>
      <w:r w:rsidR="00E127C7" w:rsidRPr="003B76DB">
        <w:rPr>
          <w:rFonts w:ascii="Aptos" w:eastAsia="Aptos" w:hAnsi="Aptos" w:cs="Times New Roman"/>
          <w:b/>
          <w:bCs/>
          <w:kern w:val="2"/>
          <w14:ligatures w14:val="standardContextual"/>
        </w:rPr>
        <w:t>Martin Krupauer</w:t>
      </w:r>
      <w:r w:rsidR="00E127C7">
        <w:rPr>
          <w:rFonts w:ascii="Aptos" w:eastAsia="Aptos" w:hAnsi="Aptos" w:cs="Times New Roman"/>
          <w:kern w:val="2"/>
          <w14:ligatures w14:val="standardContextual"/>
        </w:rPr>
        <w:t>, vedoucí projektového týmu Vltavské filharmonie</w:t>
      </w:r>
      <w:r>
        <w:rPr>
          <w:rFonts w:ascii="Aptos" w:eastAsia="Aptos" w:hAnsi="Aptos" w:cs="Times New Roman"/>
          <w:kern w:val="2"/>
          <w14:ligatures w14:val="standardContextual"/>
        </w:rPr>
        <w:t xml:space="preserve"> dodává: </w:t>
      </w:r>
    </w:p>
    <w:p w14:paraId="61CD42A4" w14:textId="6540AAB4" w:rsidR="00C912E7" w:rsidRDefault="003B76DB" w:rsidP="00C912E7">
      <w:pPr>
        <w:jc w:val="both"/>
        <w:rPr>
          <w:rFonts w:ascii="Aptos" w:eastAsia="Aptos" w:hAnsi="Aptos" w:cs="Times New Roman"/>
          <w:i/>
          <w:iCs/>
          <w:kern w:val="2"/>
          <w14:ligatures w14:val="standardContextual"/>
        </w:rPr>
      </w:pPr>
      <w:r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„V rámci dokončení </w:t>
      </w:r>
      <w:r w:rsidR="00D92EDE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podrobné </w:t>
      </w:r>
      <w:r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architektonické studie Vltavské filharmonie došlo k detailnímu propracování </w:t>
      </w:r>
      <w:r w:rsidR="00742A68">
        <w:rPr>
          <w:rFonts w:ascii="Aptos" w:eastAsia="Aptos" w:hAnsi="Aptos" w:cs="Times New Roman"/>
          <w:i/>
          <w:iCs/>
          <w:kern w:val="2"/>
          <w14:ligatures w14:val="standardContextual"/>
        </w:rPr>
        <w:t>jednotlivých</w:t>
      </w:r>
      <w:r w:rsidR="00A15B02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 </w:t>
      </w:r>
      <w:r w:rsidR="00D555AE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provozních, konstrukčních, </w:t>
      </w:r>
      <w:r w:rsidR="00A15B02">
        <w:rPr>
          <w:rFonts w:ascii="Aptos" w:eastAsia="Aptos" w:hAnsi="Aptos" w:cs="Times New Roman"/>
          <w:i/>
          <w:iCs/>
          <w:kern w:val="2"/>
          <w14:ligatures w14:val="standardContextual"/>
        </w:rPr>
        <w:t>funkčních</w:t>
      </w:r>
      <w:r w:rsidR="00D555AE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 a</w:t>
      </w:r>
      <w:r w:rsidR="00A15B02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 </w:t>
      </w:r>
      <w:r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>technických řešení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, </w:t>
      </w:r>
      <w:r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k požadovanému doplnění prostor a 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k celkovému </w:t>
      </w:r>
      <w:r w:rsidR="00742A68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zefektivnění </w:t>
      </w:r>
      <w:r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využití budovy. 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I tak se objem budovy zvětšil </w:t>
      </w:r>
      <w:r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o </w:t>
      </w:r>
      <w:r w:rsidR="00A15B02">
        <w:rPr>
          <w:rFonts w:ascii="Aptos" w:eastAsia="Aptos" w:hAnsi="Aptos" w:cs="Times New Roman"/>
          <w:i/>
          <w:iCs/>
          <w:kern w:val="2"/>
          <w14:ligatures w14:val="standardContextual"/>
        </w:rPr>
        <w:t>13</w:t>
      </w:r>
      <w:r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 %. V návaznosti na t</w:t>
      </w:r>
      <w:r w:rsidR="002C7323">
        <w:rPr>
          <w:rFonts w:ascii="Aptos" w:eastAsia="Aptos" w:hAnsi="Aptos" w:cs="Times New Roman"/>
          <w:i/>
          <w:iCs/>
          <w:kern w:val="2"/>
          <w14:ligatures w14:val="standardContextual"/>
        </w:rPr>
        <w:t>oto propracování a zpřesnění</w:t>
      </w:r>
      <w:r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 a na vývoj v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> </w:t>
      </w:r>
      <w:r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>ekonomice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 v uplynulých dvou letech</w:t>
      </w:r>
      <w:r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, kdy došlo ke změně cenové hladiny stavebních materiálů a stavebních prací, jsme 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nechali </w:t>
      </w:r>
      <w:r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>aktualizovat rozpočet</w:t>
      </w:r>
      <w:r w:rsidR="00742A68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. </w:t>
      </w:r>
      <w:r w:rsidR="00C906CD"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Soutěžní návrh v dubnu 2022 předpokládal náklady </w:t>
      </w:r>
      <w:r w:rsidR="00D92EDE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na projekt 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ve výši </w:t>
      </w:r>
      <w:r w:rsidR="00C906CD"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>9,4 mld Kč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>.</w:t>
      </w:r>
      <w:r w:rsidR="00C906CD"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 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Odhad nákladů </w:t>
      </w:r>
      <w:r w:rsidR="00282C92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na realizaci 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budovy dle </w:t>
      </w:r>
      <w:r w:rsidR="00D92EDE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podrobné </w:t>
      </w:r>
      <w:r w:rsidR="00C906CD"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>architektonick</w:t>
      </w:r>
      <w:r w:rsidR="00742A68">
        <w:rPr>
          <w:rFonts w:ascii="Aptos" w:eastAsia="Aptos" w:hAnsi="Aptos" w:cs="Times New Roman"/>
          <w:i/>
          <w:iCs/>
          <w:kern w:val="2"/>
          <w14:ligatures w14:val="standardContextual"/>
        </w:rPr>
        <w:t>é</w:t>
      </w:r>
      <w:r w:rsidR="00C906CD"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 studie </w:t>
      </w:r>
      <w:r w:rsidR="00282C92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se </w:t>
      </w:r>
      <w:r w:rsidR="00C906CD"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v září 2024 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pohybuje na úrovni </w:t>
      </w:r>
      <w:r w:rsidR="00C906CD"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>11,65 mld Kč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. </w:t>
      </w:r>
      <w:r w:rsidR="00C906CD"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Jedná se o nárůst o </w:t>
      </w:r>
      <w:r w:rsidR="00FC354C">
        <w:rPr>
          <w:rFonts w:ascii="Aptos" w:eastAsia="Aptos" w:hAnsi="Aptos" w:cs="Times New Roman"/>
          <w:i/>
          <w:iCs/>
          <w:kern w:val="2"/>
          <w14:ligatures w14:val="standardContextual"/>
        </w:rPr>
        <w:t>11,5</w:t>
      </w:r>
      <w:r w:rsidR="00C906CD"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 %</w:t>
      </w:r>
      <w:r w:rsidR="00742A68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, 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který byl Komisí hl. m. Prahy pro výstavbu Vltavské filharmonie a Radou hl. m Prahy </w:t>
      </w:r>
      <w:r w:rsidR="00890E53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v září 2024 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akceptován. Financování </w:t>
      </w:r>
      <w:r w:rsidR="002A3B8A"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>projektu bude vícezdrojové</w:t>
      </w:r>
      <w:r w:rsidR="00282C92">
        <w:rPr>
          <w:rFonts w:ascii="Aptos" w:eastAsia="Aptos" w:hAnsi="Aptos" w:cs="Times New Roman"/>
          <w:i/>
          <w:iCs/>
          <w:kern w:val="2"/>
          <w14:ligatures w14:val="standardContextual"/>
        </w:rPr>
        <w:t>, n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>a</w:t>
      </w:r>
      <w:r w:rsidR="00282C92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 nejvhodnějším řešení se pracuje</w:t>
      </w:r>
      <w:r w:rsidR="005D359B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.“ </w:t>
      </w:r>
      <w:r w:rsidR="00C906CD" w:rsidRPr="00EE2671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 </w:t>
      </w:r>
    </w:p>
    <w:p w14:paraId="37B45F38" w14:textId="6512567E" w:rsidR="00342095" w:rsidRPr="006C7C7B" w:rsidRDefault="00342095" w:rsidP="00342095">
      <w:pPr>
        <w:rPr>
          <w:rFonts w:ascii="Aptos" w:eastAsia="Aptos" w:hAnsi="Aptos" w:cs="Times New Roman"/>
          <w:b/>
          <w:bCs/>
          <w:kern w:val="2"/>
          <w:u w:val="single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u w:val="single"/>
          <w14:ligatures w14:val="standardContextual"/>
        </w:rPr>
        <w:t>O Vltavské filharmonii</w:t>
      </w:r>
    </w:p>
    <w:p w14:paraId="2C129D74" w14:textId="3BA831E3" w:rsidR="00BF5A48" w:rsidRDefault="006320B4" w:rsidP="00AB6B35">
      <w:pPr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6320B4">
        <w:rPr>
          <w:rFonts w:ascii="Aptos" w:eastAsia="Aptos" w:hAnsi="Aptos" w:cs="Times New Roman"/>
          <w:b/>
          <w:bCs/>
          <w:kern w:val="2"/>
          <w14:ligatures w14:val="standardContextual"/>
        </w:rPr>
        <w:t>Národní hudební centrum</w:t>
      </w:r>
      <w:r>
        <w:rPr>
          <w:rFonts w:ascii="Aptos" w:eastAsia="Aptos" w:hAnsi="Aptos" w:cs="Times New Roman"/>
          <w:kern w:val="2"/>
          <w14:ligatures w14:val="standardContextual"/>
        </w:rPr>
        <w:t xml:space="preserve">. </w:t>
      </w:r>
      <w:r w:rsidR="00F0239E" w:rsidRPr="00F0239E">
        <w:rPr>
          <w:rFonts w:ascii="Aptos" w:eastAsia="Aptos" w:hAnsi="Aptos" w:cs="Times New Roman"/>
          <w:kern w:val="2"/>
          <w14:ligatures w14:val="standardContextual"/>
        </w:rPr>
        <w:t>Vltavská filharmonie</w:t>
      </w:r>
      <w:r w:rsidR="00BF5A48">
        <w:rPr>
          <w:rFonts w:ascii="Aptos" w:eastAsia="Aptos" w:hAnsi="Aptos" w:cs="Times New Roman"/>
          <w:kern w:val="2"/>
          <w14:ligatures w14:val="standardContextual"/>
        </w:rPr>
        <w:t xml:space="preserve"> je koncipována jako </w:t>
      </w:r>
      <w:r w:rsidR="00F0239E">
        <w:rPr>
          <w:rFonts w:ascii="Aptos" w:eastAsia="Aptos" w:hAnsi="Aptos" w:cs="Times New Roman"/>
          <w:kern w:val="2"/>
          <w14:ligatures w14:val="standardContextual"/>
        </w:rPr>
        <w:t xml:space="preserve">národní </w:t>
      </w:r>
      <w:r>
        <w:rPr>
          <w:rFonts w:ascii="Aptos" w:eastAsia="Aptos" w:hAnsi="Aptos" w:cs="Times New Roman"/>
          <w:kern w:val="2"/>
          <w14:ligatures w14:val="standardContextual"/>
        </w:rPr>
        <w:t xml:space="preserve">centrum </w:t>
      </w:r>
      <w:r w:rsidR="00AB6B35">
        <w:rPr>
          <w:rFonts w:ascii="Aptos" w:eastAsia="Aptos" w:hAnsi="Aptos" w:cs="Times New Roman"/>
          <w:kern w:val="2"/>
          <w14:ligatures w14:val="standardContextual"/>
        </w:rPr>
        <w:t xml:space="preserve">hudební </w:t>
      </w:r>
      <w:r w:rsidR="00F0239E">
        <w:rPr>
          <w:rFonts w:ascii="Aptos" w:eastAsia="Aptos" w:hAnsi="Aptos" w:cs="Times New Roman"/>
          <w:kern w:val="2"/>
          <w14:ligatures w14:val="standardContextual"/>
        </w:rPr>
        <w:t>kultury</w:t>
      </w:r>
      <w:r w:rsidR="001601CC">
        <w:rPr>
          <w:rFonts w:ascii="Aptos" w:eastAsia="Aptos" w:hAnsi="Aptos" w:cs="Times New Roman"/>
          <w:kern w:val="2"/>
          <w14:ligatures w14:val="standardContextual"/>
        </w:rPr>
        <w:t>,</w:t>
      </w:r>
      <w:r w:rsidR="00F0239E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 w:rsidR="00E16469">
        <w:rPr>
          <w:rFonts w:ascii="Aptos" w:eastAsia="Aptos" w:hAnsi="Aptos" w:cs="Times New Roman"/>
          <w:kern w:val="2"/>
          <w14:ligatures w14:val="standardContextual"/>
        </w:rPr>
        <w:t xml:space="preserve">především hudebního </w:t>
      </w:r>
      <w:r w:rsidR="00F0239E">
        <w:rPr>
          <w:rFonts w:ascii="Aptos" w:eastAsia="Aptos" w:hAnsi="Aptos" w:cs="Times New Roman"/>
          <w:kern w:val="2"/>
          <w14:ligatures w14:val="standardContextual"/>
        </w:rPr>
        <w:t>umění</w:t>
      </w:r>
      <w:r w:rsidR="005A215F">
        <w:rPr>
          <w:rFonts w:ascii="Aptos" w:eastAsia="Aptos" w:hAnsi="Aptos" w:cs="Times New Roman"/>
          <w:kern w:val="2"/>
          <w14:ligatures w14:val="standardContextual"/>
        </w:rPr>
        <w:t xml:space="preserve">. </w:t>
      </w:r>
      <w:r w:rsidR="00B83244">
        <w:rPr>
          <w:rFonts w:ascii="Aptos" w:eastAsia="Aptos" w:hAnsi="Aptos" w:cs="Times New Roman"/>
          <w:kern w:val="2"/>
          <w14:ligatures w14:val="standardContextual"/>
        </w:rPr>
        <w:t xml:space="preserve">Architektonický návrh </w:t>
      </w:r>
      <w:r w:rsidR="00BF5A48">
        <w:rPr>
          <w:rFonts w:ascii="Aptos" w:eastAsia="Aptos" w:hAnsi="Aptos" w:cs="Times New Roman"/>
          <w:kern w:val="2"/>
          <w14:ligatures w14:val="standardContextual"/>
        </w:rPr>
        <w:t xml:space="preserve">dánského </w:t>
      </w:r>
      <w:r w:rsidR="00B83244">
        <w:rPr>
          <w:rFonts w:ascii="Aptos" w:eastAsia="Aptos" w:hAnsi="Aptos" w:cs="Times New Roman"/>
          <w:kern w:val="2"/>
          <w14:ligatures w14:val="standardContextual"/>
        </w:rPr>
        <w:t xml:space="preserve">studia </w:t>
      </w:r>
      <w:r w:rsidR="00BF5A48">
        <w:rPr>
          <w:rFonts w:ascii="Aptos" w:eastAsia="Aptos" w:hAnsi="Aptos" w:cs="Times New Roman"/>
          <w:kern w:val="2"/>
          <w14:ligatures w14:val="standardContextual"/>
        </w:rPr>
        <w:t>Bjarke Ingels Group (</w:t>
      </w:r>
      <w:r w:rsidR="00B83244" w:rsidRPr="00B37D24">
        <w:rPr>
          <w:rFonts w:ascii="Aptos" w:eastAsia="Aptos" w:hAnsi="Aptos" w:cs="Times New Roman"/>
          <w:kern w:val="2"/>
          <w14:ligatures w14:val="standardContextual"/>
        </w:rPr>
        <w:t>BIG</w:t>
      </w:r>
      <w:r w:rsidR="00BF5A48">
        <w:rPr>
          <w:rFonts w:ascii="Aptos" w:eastAsia="Aptos" w:hAnsi="Aptos" w:cs="Times New Roman"/>
          <w:kern w:val="2"/>
          <w14:ligatures w14:val="standardContextual"/>
        </w:rPr>
        <w:t>)</w:t>
      </w:r>
      <w:r w:rsidR="00B83244" w:rsidRPr="00B37D24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 w:rsidR="00BF5A48">
        <w:rPr>
          <w:rFonts w:ascii="Aptos" w:eastAsia="Aptos" w:hAnsi="Aptos" w:cs="Times New Roman"/>
          <w:kern w:val="2"/>
          <w14:ligatures w14:val="standardContextual"/>
        </w:rPr>
        <w:t xml:space="preserve">tvoří jednak hudební sály (hlavní, komorní a multifunkční) a jednak tzv. kreativní hub, který se bude skládat z </w:t>
      </w:r>
      <w:r w:rsidR="007221B0">
        <w:rPr>
          <w:rFonts w:ascii="Aptos" w:eastAsia="Aptos" w:hAnsi="Aptos" w:cs="Times New Roman"/>
          <w:kern w:val="2"/>
          <w14:ligatures w14:val="standardContextual"/>
        </w:rPr>
        <w:t>hudební</w:t>
      </w:r>
      <w:r w:rsidR="00BF5A48">
        <w:rPr>
          <w:rFonts w:ascii="Aptos" w:eastAsia="Aptos" w:hAnsi="Aptos" w:cs="Times New Roman"/>
          <w:kern w:val="2"/>
          <w14:ligatures w14:val="standardContextual"/>
        </w:rPr>
        <w:t>ho</w:t>
      </w:r>
      <w:r w:rsidR="007221B0">
        <w:rPr>
          <w:rFonts w:ascii="Aptos" w:eastAsia="Aptos" w:hAnsi="Aptos" w:cs="Times New Roman"/>
          <w:kern w:val="2"/>
          <w14:ligatures w14:val="standardContextual"/>
        </w:rPr>
        <w:t xml:space="preserve"> oddělení </w:t>
      </w:r>
      <w:r w:rsidR="00B83244" w:rsidRPr="00B37D24">
        <w:rPr>
          <w:rFonts w:ascii="Aptos" w:eastAsia="Aptos" w:hAnsi="Aptos" w:cs="Times New Roman"/>
          <w:kern w:val="2"/>
          <w14:ligatures w14:val="standardContextual"/>
        </w:rPr>
        <w:t>Městské knihovny v</w:t>
      </w:r>
      <w:r w:rsidR="00BF5A48">
        <w:rPr>
          <w:rFonts w:ascii="Aptos" w:eastAsia="Aptos" w:hAnsi="Aptos" w:cs="Times New Roman"/>
          <w:kern w:val="2"/>
          <w14:ligatures w14:val="standardContextual"/>
        </w:rPr>
        <w:t> </w:t>
      </w:r>
      <w:r w:rsidR="00B83244" w:rsidRPr="00B37D24">
        <w:rPr>
          <w:rFonts w:ascii="Aptos" w:eastAsia="Aptos" w:hAnsi="Aptos" w:cs="Times New Roman"/>
          <w:kern w:val="2"/>
          <w14:ligatures w14:val="standardContextual"/>
        </w:rPr>
        <w:t>Praze</w:t>
      </w:r>
      <w:r w:rsidR="00BF5A48">
        <w:rPr>
          <w:rFonts w:ascii="Aptos" w:eastAsia="Aptos" w:hAnsi="Aptos" w:cs="Times New Roman"/>
          <w:kern w:val="2"/>
          <w14:ligatures w14:val="standardContextual"/>
        </w:rPr>
        <w:t xml:space="preserve">, nahrávacích studií a studovny hudební literatury. </w:t>
      </w:r>
    </w:p>
    <w:p w14:paraId="41D27EF5" w14:textId="650690C3" w:rsidR="00B37D24" w:rsidRDefault="006320B4" w:rsidP="00AB6B35">
      <w:pPr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6320B4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Sídlo </w:t>
      </w:r>
      <w:r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dvou </w:t>
      </w:r>
      <w:r w:rsidRPr="006320B4">
        <w:rPr>
          <w:rFonts w:ascii="Aptos" w:eastAsia="Aptos" w:hAnsi="Aptos" w:cs="Times New Roman"/>
          <w:b/>
          <w:bCs/>
          <w:kern w:val="2"/>
          <w14:ligatures w14:val="standardContextual"/>
        </w:rPr>
        <w:t>orchestrů</w:t>
      </w:r>
      <w:r>
        <w:rPr>
          <w:rFonts w:ascii="Aptos" w:eastAsia="Aptos" w:hAnsi="Aptos" w:cs="Times New Roman"/>
          <w:kern w:val="2"/>
          <w14:ligatures w14:val="standardContextual"/>
        </w:rPr>
        <w:t xml:space="preserve">. </w:t>
      </w:r>
      <w:r w:rsidR="00BF5A48">
        <w:rPr>
          <w:rFonts w:ascii="Aptos" w:eastAsia="Aptos" w:hAnsi="Aptos" w:cs="Times New Roman"/>
          <w:kern w:val="2"/>
          <w14:ligatures w14:val="standardContextual"/>
        </w:rPr>
        <w:t>Ve Vltavské filharmonii budou sídlit d</w:t>
      </w:r>
      <w:r w:rsidR="00D16299">
        <w:rPr>
          <w:rFonts w:ascii="Aptos" w:eastAsia="Aptos" w:hAnsi="Aptos" w:cs="Times New Roman"/>
          <w:kern w:val="2"/>
          <w14:ligatures w14:val="standardContextual"/>
        </w:rPr>
        <w:t xml:space="preserve">va </w:t>
      </w:r>
      <w:r w:rsidR="00B37D24" w:rsidRPr="00B37D24">
        <w:rPr>
          <w:rFonts w:ascii="Aptos" w:eastAsia="Aptos" w:hAnsi="Aptos" w:cs="Times New Roman"/>
          <w:kern w:val="2"/>
          <w14:ligatures w14:val="standardContextual"/>
        </w:rPr>
        <w:t>orchestr</w:t>
      </w:r>
      <w:r w:rsidR="00D16299">
        <w:rPr>
          <w:rFonts w:ascii="Aptos" w:eastAsia="Aptos" w:hAnsi="Aptos" w:cs="Times New Roman"/>
          <w:kern w:val="2"/>
          <w14:ligatures w14:val="standardContextual"/>
        </w:rPr>
        <w:t>y</w:t>
      </w:r>
      <w:r w:rsidR="00BF5A48">
        <w:rPr>
          <w:rFonts w:ascii="Aptos" w:eastAsia="Aptos" w:hAnsi="Aptos" w:cs="Times New Roman"/>
          <w:kern w:val="2"/>
          <w14:ligatures w14:val="standardContextual"/>
        </w:rPr>
        <w:t xml:space="preserve">: </w:t>
      </w:r>
      <w:r w:rsidR="00B37D24">
        <w:rPr>
          <w:rFonts w:ascii="Aptos" w:eastAsia="Aptos" w:hAnsi="Aptos" w:cs="Times New Roman"/>
          <w:kern w:val="2"/>
          <w14:ligatures w14:val="standardContextual"/>
        </w:rPr>
        <w:t>Česk</w:t>
      </w:r>
      <w:r w:rsidR="00D16299">
        <w:rPr>
          <w:rFonts w:ascii="Aptos" w:eastAsia="Aptos" w:hAnsi="Aptos" w:cs="Times New Roman"/>
          <w:kern w:val="2"/>
          <w14:ligatures w14:val="standardContextual"/>
        </w:rPr>
        <w:t xml:space="preserve">á </w:t>
      </w:r>
      <w:r w:rsidR="00B37D24">
        <w:rPr>
          <w:rFonts w:ascii="Aptos" w:eastAsia="Aptos" w:hAnsi="Aptos" w:cs="Times New Roman"/>
          <w:kern w:val="2"/>
          <w14:ligatures w14:val="standardContextual"/>
        </w:rPr>
        <w:t xml:space="preserve">filharmonie a </w:t>
      </w:r>
      <w:r w:rsidR="00B37D24" w:rsidRPr="00B37D24">
        <w:rPr>
          <w:rFonts w:ascii="Aptos" w:eastAsia="Aptos" w:hAnsi="Aptos" w:cs="Times New Roman"/>
          <w:kern w:val="2"/>
          <w14:ligatures w14:val="standardContextual"/>
        </w:rPr>
        <w:t>Symfonick</w:t>
      </w:r>
      <w:r w:rsidR="00D16299">
        <w:rPr>
          <w:rFonts w:ascii="Aptos" w:eastAsia="Aptos" w:hAnsi="Aptos" w:cs="Times New Roman"/>
          <w:kern w:val="2"/>
          <w14:ligatures w14:val="standardContextual"/>
        </w:rPr>
        <w:t xml:space="preserve">ý </w:t>
      </w:r>
      <w:r w:rsidR="00B37D24" w:rsidRPr="00B37D24">
        <w:rPr>
          <w:rFonts w:ascii="Aptos" w:eastAsia="Aptos" w:hAnsi="Aptos" w:cs="Times New Roman"/>
          <w:kern w:val="2"/>
          <w14:ligatures w14:val="standardContextual"/>
        </w:rPr>
        <w:t>orchestr hl</w:t>
      </w:r>
      <w:r w:rsidR="00B37D24">
        <w:rPr>
          <w:rFonts w:ascii="Aptos" w:eastAsia="Aptos" w:hAnsi="Aptos" w:cs="Times New Roman"/>
          <w:kern w:val="2"/>
          <w14:ligatures w14:val="standardContextual"/>
        </w:rPr>
        <w:t>. m. Prahy FOK</w:t>
      </w:r>
      <w:r w:rsidR="00BF5A48">
        <w:rPr>
          <w:rFonts w:ascii="Aptos" w:eastAsia="Aptos" w:hAnsi="Aptos" w:cs="Times New Roman"/>
          <w:kern w:val="2"/>
          <w14:ligatures w14:val="standardContextual"/>
        </w:rPr>
        <w:t xml:space="preserve">, které zde budou mít </w:t>
      </w:r>
      <w:r w:rsidR="00B37D24" w:rsidRPr="00B37D24">
        <w:rPr>
          <w:rFonts w:ascii="Aptos" w:eastAsia="Aptos" w:hAnsi="Aptos" w:cs="Times New Roman"/>
          <w:kern w:val="2"/>
          <w14:ligatures w14:val="standardContextual"/>
        </w:rPr>
        <w:t>odpovídající</w:t>
      </w:r>
      <w:r w:rsidR="007221B0">
        <w:rPr>
          <w:rFonts w:ascii="Aptos" w:eastAsia="Aptos" w:hAnsi="Aptos" w:cs="Times New Roman"/>
          <w:kern w:val="2"/>
          <w14:ligatures w14:val="standardContextual"/>
        </w:rPr>
        <w:t xml:space="preserve"> prostory</w:t>
      </w:r>
      <w:r w:rsidR="00D16299">
        <w:rPr>
          <w:rFonts w:ascii="Aptos" w:eastAsia="Aptos" w:hAnsi="Aptos" w:cs="Times New Roman"/>
          <w:kern w:val="2"/>
          <w14:ligatures w14:val="standardContextual"/>
        </w:rPr>
        <w:t xml:space="preserve"> pro svou rezidenci</w:t>
      </w:r>
      <w:r w:rsidR="00BF5A48">
        <w:rPr>
          <w:rFonts w:ascii="Aptos" w:eastAsia="Aptos" w:hAnsi="Aptos" w:cs="Times New Roman"/>
          <w:kern w:val="2"/>
          <w14:ligatures w14:val="standardContextual"/>
        </w:rPr>
        <w:t xml:space="preserve"> a pro své </w:t>
      </w:r>
      <w:r w:rsidR="00E16469">
        <w:rPr>
          <w:rFonts w:ascii="Aptos" w:eastAsia="Aptos" w:hAnsi="Aptos" w:cs="Times New Roman"/>
          <w:kern w:val="2"/>
          <w14:ligatures w14:val="standardContextual"/>
        </w:rPr>
        <w:t>edukační programy</w:t>
      </w:r>
      <w:r w:rsidR="00D16299">
        <w:rPr>
          <w:rFonts w:ascii="Aptos" w:eastAsia="Aptos" w:hAnsi="Aptos" w:cs="Times New Roman"/>
          <w:kern w:val="2"/>
          <w14:ligatures w14:val="standardContextual"/>
        </w:rPr>
        <w:t xml:space="preserve">. </w:t>
      </w:r>
      <w:r w:rsidR="00BF5A48">
        <w:rPr>
          <w:rFonts w:ascii="Aptos" w:eastAsia="Aptos" w:hAnsi="Aptos" w:cs="Times New Roman"/>
          <w:kern w:val="2"/>
          <w14:ligatures w14:val="standardContextual"/>
        </w:rPr>
        <w:t>Zkušebny a menší výukový sál budou moci využívat</w:t>
      </w:r>
      <w:r w:rsidR="00AB6B35">
        <w:rPr>
          <w:rFonts w:ascii="Aptos" w:eastAsia="Aptos" w:hAnsi="Aptos" w:cs="Times New Roman"/>
          <w:kern w:val="2"/>
          <w14:ligatures w14:val="standardContextual"/>
        </w:rPr>
        <w:t xml:space="preserve"> nejenom</w:t>
      </w:r>
      <w:r w:rsidR="00BF5A48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 w:rsidR="00E16469">
        <w:rPr>
          <w:rFonts w:ascii="Aptos" w:eastAsia="Aptos" w:hAnsi="Aptos" w:cs="Times New Roman"/>
          <w:kern w:val="2"/>
          <w14:ligatures w14:val="standardContextual"/>
        </w:rPr>
        <w:t xml:space="preserve">hudební školy </w:t>
      </w:r>
      <w:r w:rsidR="00B37D24" w:rsidRPr="00B37D24">
        <w:rPr>
          <w:rFonts w:ascii="Aptos" w:eastAsia="Aptos" w:hAnsi="Aptos" w:cs="Times New Roman"/>
          <w:kern w:val="2"/>
          <w14:ligatures w14:val="standardContextual"/>
        </w:rPr>
        <w:t>nejrůznějších úrovní</w:t>
      </w:r>
      <w:r w:rsidR="00BF5A48">
        <w:rPr>
          <w:rFonts w:ascii="Aptos" w:eastAsia="Aptos" w:hAnsi="Aptos" w:cs="Times New Roman"/>
          <w:kern w:val="2"/>
          <w14:ligatures w14:val="standardContextual"/>
        </w:rPr>
        <w:t xml:space="preserve"> z Prahy i z českých regionů</w:t>
      </w:r>
      <w:r w:rsidR="00E16469">
        <w:rPr>
          <w:rFonts w:ascii="Aptos" w:eastAsia="Aptos" w:hAnsi="Aptos" w:cs="Times New Roman"/>
          <w:kern w:val="2"/>
          <w14:ligatures w14:val="standardContextual"/>
        </w:rPr>
        <w:t xml:space="preserve">. </w:t>
      </w:r>
    </w:p>
    <w:p w14:paraId="3665CD35" w14:textId="5CE8D659" w:rsidR="00122201" w:rsidRDefault="006320B4" w:rsidP="00D92EDE">
      <w:pPr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6320B4">
        <w:rPr>
          <w:rFonts w:ascii="Aptos" w:eastAsia="Aptos" w:hAnsi="Aptos" w:cs="Times New Roman"/>
          <w:b/>
          <w:bCs/>
          <w:kern w:val="2"/>
          <w14:ligatures w14:val="standardContextual"/>
        </w:rPr>
        <w:t>Otevřená 24/7/365</w:t>
      </w:r>
      <w:r>
        <w:rPr>
          <w:rFonts w:ascii="Aptos" w:eastAsia="Aptos" w:hAnsi="Aptos" w:cs="Times New Roman"/>
          <w:kern w:val="2"/>
          <w14:ligatures w14:val="standardContextual"/>
        </w:rPr>
        <w:t xml:space="preserve">. </w:t>
      </w:r>
      <w:r w:rsidR="00122201">
        <w:rPr>
          <w:rFonts w:ascii="Aptos" w:eastAsia="Aptos" w:hAnsi="Aptos" w:cs="Times New Roman"/>
          <w:kern w:val="2"/>
          <w14:ligatures w14:val="standardContextual"/>
        </w:rPr>
        <w:t xml:space="preserve">Filharmonie je </w:t>
      </w:r>
      <w:r w:rsidR="00B37D24">
        <w:rPr>
          <w:rFonts w:ascii="Aptos" w:eastAsia="Aptos" w:hAnsi="Aptos" w:cs="Times New Roman"/>
          <w:kern w:val="2"/>
          <w14:ligatures w14:val="standardContextual"/>
        </w:rPr>
        <w:t xml:space="preserve">koncipována jako maximálně otevřená a </w:t>
      </w:r>
      <w:r w:rsidR="00A145A6">
        <w:rPr>
          <w:rFonts w:ascii="Aptos" w:eastAsia="Aptos" w:hAnsi="Aptos" w:cs="Times New Roman"/>
          <w:kern w:val="2"/>
          <w14:ligatures w14:val="standardContextual"/>
        </w:rPr>
        <w:t xml:space="preserve">její ambicí je </w:t>
      </w:r>
      <w:r w:rsidR="004941D8">
        <w:rPr>
          <w:rFonts w:ascii="Aptos" w:eastAsia="Aptos" w:hAnsi="Aptos" w:cs="Times New Roman"/>
          <w:kern w:val="2"/>
          <w14:ligatures w14:val="standardContextual"/>
        </w:rPr>
        <w:t xml:space="preserve">přilákat nejen </w:t>
      </w:r>
      <w:r w:rsidR="00E16469">
        <w:rPr>
          <w:rFonts w:ascii="Aptos" w:eastAsia="Aptos" w:hAnsi="Aptos" w:cs="Times New Roman"/>
          <w:kern w:val="2"/>
          <w14:ligatures w14:val="standardContextual"/>
        </w:rPr>
        <w:t>milovníky klasické hudby</w:t>
      </w:r>
      <w:r w:rsidR="00122201">
        <w:rPr>
          <w:rFonts w:ascii="Aptos" w:eastAsia="Aptos" w:hAnsi="Aptos" w:cs="Times New Roman"/>
          <w:kern w:val="2"/>
          <w14:ligatures w14:val="standardContextual"/>
        </w:rPr>
        <w:t>, ale také obyvatele a návštěvníky Prahy</w:t>
      </w:r>
      <w:r w:rsidR="00AB6B35">
        <w:rPr>
          <w:rFonts w:ascii="Aptos" w:eastAsia="Aptos" w:hAnsi="Aptos" w:cs="Times New Roman"/>
          <w:kern w:val="2"/>
          <w14:ligatures w14:val="standardContextual"/>
        </w:rPr>
        <w:t xml:space="preserve"> z celé země a zahraničí</w:t>
      </w:r>
      <w:r w:rsidR="00E16469">
        <w:rPr>
          <w:rFonts w:ascii="Aptos" w:eastAsia="Aptos" w:hAnsi="Aptos" w:cs="Times New Roman"/>
          <w:kern w:val="2"/>
          <w14:ligatures w14:val="standardContextual"/>
        </w:rPr>
        <w:t xml:space="preserve">. </w:t>
      </w:r>
      <w:r w:rsidR="00122201">
        <w:rPr>
          <w:rFonts w:ascii="Aptos" w:eastAsia="Aptos" w:hAnsi="Aptos" w:cs="Times New Roman"/>
          <w:kern w:val="2"/>
          <w14:ligatures w14:val="standardContextual"/>
        </w:rPr>
        <w:t xml:space="preserve">Nabízí velkorysé veřejné prostory </w:t>
      </w:r>
      <w:r w:rsidR="00E16469">
        <w:rPr>
          <w:rFonts w:ascii="Aptos" w:eastAsia="Aptos" w:hAnsi="Aptos" w:cs="Times New Roman"/>
          <w:kern w:val="2"/>
          <w14:ligatures w14:val="standardContextual"/>
        </w:rPr>
        <w:t>s parkovými úpravami a lavičkami</w:t>
      </w:r>
      <w:r w:rsidR="004941D8">
        <w:rPr>
          <w:rFonts w:ascii="Aptos" w:eastAsia="Aptos" w:hAnsi="Aptos" w:cs="Times New Roman"/>
          <w:kern w:val="2"/>
          <w14:ligatures w14:val="standardContextual"/>
        </w:rPr>
        <w:t xml:space="preserve"> k posezení</w:t>
      </w:r>
      <w:r w:rsidR="00E16469">
        <w:rPr>
          <w:rFonts w:ascii="Aptos" w:eastAsia="Aptos" w:hAnsi="Aptos" w:cs="Times New Roman"/>
          <w:kern w:val="2"/>
          <w14:ligatures w14:val="standardContextual"/>
        </w:rPr>
        <w:t xml:space="preserve">, prostorné </w:t>
      </w:r>
      <w:r w:rsidR="00B37D24">
        <w:rPr>
          <w:rFonts w:ascii="Aptos" w:eastAsia="Aptos" w:hAnsi="Aptos" w:cs="Times New Roman"/>
          <w:kern w:val="2"/>
          <w14:ligatures w14:val="standardContextual"/>
        </w:rPr>
        <w:t xml:space="preserve">foyer s kavárnou a </w:t>
      </w:r>
      <w:r w:rsidR="00122201">
        <w:rPr>
          <w:rFonts w:ascii="Aptos" w:eastAsia="Aptos" w:hAnsi="Aptos" w:cs="Times New Roman"/>
          <w:kern w:val="2"/>
          <w14:ligatures w14:val="standardContextual"/>
        </w:rPr>
        <w:t xml:space="preserve">dvě </w:t>
      </w:r>
      <w:r w:rsidR="00B37D24">
        <w:rPr>
          <w:rFonts w:ascii="Aptos" w:eastAsia="Aptos" w:hAnsi="Aptos" w:cs="Times New Roman"/>
          <w:kern w:val="2"/>
          <w14:ligatures w14:val="standardContextual"/>
        </w:rPr>
        <w:t>střešní restaurace s krásnými výhledy na Prahu</w:t>
      </w:r>
      <w:r w:rsidR="00122201">
        <w:rPr>
          <w:rFonts w:ascii="Aptos" w:eastAsia="Aptos" w:hAnsi="Aptos" w:cs="Times New Roman"/>
          <w:kern w:val="2"/>
          <w14:ligatures w14:val="standardContextual"/>
        </w:rPr>
        <w:t xml:space="preserve">. </w:t>
      </w:r>
      <w:r w:rsidR="00E16469">
        <w:rPr>
          <w:rFonts w:ascii="Aptos" w:eastAsia="Aptos" w:hAnsi="Aptos" w:cs="Times New Roman"/>
          <w:kern w:val="2"/>
          <w14:ligatures w14:val="standardContextual"/>
        </w:rPr>
        <w:t xml:space="preserve"> </w:t>
      </w:r>
    </w:p>
    <w:p w14:paraId="1890006B" w14:textId="72651835" w:rsidR="00CD2111" w:rsidRDefault="006320B4" w:rsidP="00D92EDE">
      <w:pPr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6320B4">
        <w:rPr>
          <w:rFonts w:ascii="Aptos" w:eastAsia="Aptos" w:hAnsi="Aptos" w:cs="Times New Roman"/>
          <w:b/>
          <w:bCs/>
          <w:kern w:val="2"/>
          <w14:ligatures w14:val="standardContextual"/>
        </w:rPr>
        <w:t>Pobytové terasy</w:t>
      </w:r>
      <w:r>
        <w:rPr>
          <w:rFonts w:ascii="Aptos" w:eastAsia="Aptos" w:hAnsi="Aptos" w:cs="Times New Roman"/>
          <w:kern w:val="2"/>
          <w14:ligatures w14:val="standardContextual"/>
        </w:rPr>
        <w:t xml:space="preserve">. </w:t>
      </w:r>
      <w:r w:rsidR="00B37D24" w:rsidRPr="00B37D24">
        <w:rPr>
          <w:rFonts w:ascii="Aptos" w:eastAsia="Aptos" w:hAnsi="Aptos" w:cs="Times New Roman"/>
          <w:kern w:val="2"/>
          <w14:ligatures w14:val="standardContextual"/>
        </w:rPr>
        <w:t xml:space="preserve">Střecha </w:t>
      </w:r>
      <w:r w:rsidR="00A145A6">
        <w:rPr>
          <w:rFonts w:ascii="Aptos" w:eastAsia="Aptos" w:hAnsi="Aptos" w:cs="Times New Roman"/>
          <w:kern w:val="2"/>
          <w14:ligatures w14:val="standardContextual"/>
        </w:rPr>
        <w:t xml:space="preserve">projektu je pojatá </w:t>
      </w:r>
      <w:r w:rsidR="00E16469">
        <w:rPr>
          <w:rFonts w:ascii="Aptos" w:eastAsia="Aptos" w:hAnsi="Aptos" w:cs="Times New Roman"/>
          <w:kern w:val="2"/>
          <w14:ligatures w14:val="standardContextual"/>
        </w:rPr>
        <w:t xml:space="preserve">jako pokračování </w:t>
      </w:r>
      <w:r w:rsidR="00D16299">
        <w:rPr>
          <w:rFonts w:ascii="Aptos" w:eastAsia="Aptos" w:hAnsi="Aptos" w:cs="Times New Roman"/>
          <w:kern w:val="2"/>
          <w14:ligatures w14:val="standardContextual"/>
        </w:rPr>
        <w:t xml:space="preserve">veřejného prostoru </w:t>
      </w:r>
      <w:r w:rsidR="00B37D24" w:rsidRPr="00B37D24">
        <w:rPr>
          <w:rFonts w:ascii="Aptos" w:eastAsia="Aptos" w:hAnsi="Aptos" w:cs="Times New Roman"/>
          <w:kern w:val="2"/>
          <w14:ligatures w14:val="standardContextual"/>
        </w:rPr>
        <w:t>náměstí</w:t>
      </w:r>
      <w:r w:rsidR="00D16299">
        <w:rPr>
          <w:rFonts w:ascii="Aptos" w:eastAsia="Aptos" w:hAnsi="Aptos" w:cs="Times New Roman"/>
          <w:kern w:val="2"/>
          <w14:ligatures w14:val="standardContextual"/>
        </w:rPr>
        <w:t xml:space="preserve">, bude </w:t>
      </w:r>
      <w:r w:rsidR="00AB6B35">
        <w:rPr>
          <w:rFonts w:ascii="Aptos" w:eastAsia="Aptos" w:hAnsi="Aptos" w:cs="Times New Roman"/>
          <w:kern w:val="2"/>
          <w14:ligatures w14:val="standardContextual"/>
        </w:rPr>
        <w:t xml:space="preserve">částečně ozeleněná </w:t>
      </w:r>
      <w:r w:rsidR="00D16299">
        <w:rPr>
          <w:rFonts w:ascii="Aptos" w:eastAsia="Aptos" w:hAnsi="Aptos" w:cs="Times New Roman"/>
          <w:kern w:val="2"/>
          <w14:ligatures w14:val="standardContextual"/>
        </w:rPr>
        <w:t xml:space="preserve">a z větší části </w:t>
      </w:r>
      <w:r w:rsidR="00122201">
        <w:rPr>
          <w:rFonts w:ascii="Aptos" w:eastAsia="Aptos" w:hAnsi="Aptos" w:cs="Times New Roman"/>
          <w:kern w:val="2"/>
          <w14:ligatures w14:val="standardContextual"/>
        </w:rPr>
        <w:t xml:space="preserve">pobytová. </w:t>
      </w:r>
      <w:r w:rsidR="00D16299">
        <w:rPr>
          <w:rFonts w:ascii="Aptos" w:eastAsia="Aptos" w:hAnsi="Aptos" w:cs="Times New Roman"/>
          <w:kern w:val="2"/>
          <w14:ligatures w14:val="standardContextual"/>
        </w:rPr>
        <w:t>Na její vrchol bude možné vystoupat</w:t>
      </w:r>
      <w:r w:rsidR="00AB6B35">
        <w:rPr>
          <w:rFonts w:ascii="Aptos" w:eastAsia="Aptos" w:hAnsi="Aptos" w:cs="Times New Roman"/>
          <w:kern w:val="2"/>
          <w14:ligatures w14:val="standardContextual"/>
        </w:rPr>
        <w:t xml:space="preserve"> buď atraktivními jezdícími schody, nebo střešních ochozech</w:t>
      </w:r>
      <w:r w:rsidR="00D16299">
        <w:rPr>
          <w:rFonts w:ascii="Aptos" w:eastAsia="Aptos" w:hAnsi="Aptos" w:cs="Times New Roman"/>
          <w:kern w:val="2"/>
          <w14:ligatures w14:val="standardContextual"/>
        </w:rPr>
        <w:t xml:space="preserve">, a tak </w:t>
      </w:r>
      <w:r w:rsidR="00E16469">
        <w:rPr>
          <w:rFonts w:ascii="Aptos" w:eastAsia="Aptos" w:hAnsi="Aptos" w:cs="Times New Roman"/>
          <w:kern w:val="2"/>
          <w14:ligatures w14:val="standardContextual"/>
        </w:rPr>
        <w:t xml:space="preserve">si každý bude moci vychutnat </w:t>
      </w:r>
      <w:r w:rsidR="00B37D24" w:rsidRPr="00B37D24">
        <w:rPr>
          <w:rFonts w:ascii="Aptos" w:eastAsia="Aptos" w:hAnsi="Aptos" w:cs="Times New Roman"/>
          <w:kern w:val="2"/>
          <w14:ligatures w14:val="standardContextual"/>
        </w:rPr>
        <w:t>jedinečn</w:t>
      </w:r>
      <w:r w:rsidR="004941D8">
        <w:rPr>
          <w:rFonts w:ascii="Aptos" w:eastAsia="Aptos" w:hAnsi="Aptos" w:cs="Times New Roman"/>
          <w:kern w:val="2"/>
          <w14:ligatures w14:val="standardContextual"/>
        </w:rPr>
        <w:t xml:space="preserve">é panoramatické výhledy na Prahu. </w:t>
      </w:r>
    </w:p>
    <w:p w14:paraId="61C610B8" w14:textId="29C991E5" w:rsidR="00742A68" w:rsidRPr="00742A68" w:rsidRDefault="00742A68" w:rsidP="002A3B8A">
      <w:pPr>
        <w:rPr>
          <w:rFonts w:ascii="Aptos" w:eastAsia="Aptos" w:hAnsi="Aptos" w:cs="Times New Roman"/>
          <w:b/>
          <w:bCs/>
          <w:kern w:val="2"/>
          <w:u w:val="single"/>
          <w14:ligatures w14:val="standardContextual"/>
        </w:rPr>
      </w:pPr>
      <w:r w:rsidRPr="00742A68">
        <w:rPr>
          <w:rFonts w:ascii="Aptos" w:eastAsia="Aptos" w:hAnsi="Aptos" w:cs="Times New Roman"/>
          <w:b/>
          <w:bCs/>
          <w:kern w:val="2"/>
          <w:u w:val="single"/>
          <w14:ligatures w14:val="standardContextual"/>
        </w:rPr>
        <w:t xml:space="preserve">Přílohy: </w:t>
      </w:r>
    </w:p>
    <w:p w14:paraId="6BFC1DFC" w14:textId="0704410B" w:rsidR="00D92EDE" w:rsidRDefault="00D92EDE" w:rsidP="002A3B8A">
      <w:pPr>
        <w:rPr>
          <w:rFonts w:ascii="Aptos" w:eastAsia="Aptos" w:hAnsi="Aptos" w:cs="Times New Roman"/>
          <w:kern w:val="2"/>
          <w14:ligatures w14:val="standardContextual"/>
        </w:rPr>
      </w:pPr>
      <w:r>
        <w:rPr>
          <w:rFonts w:ascii="Aptos" w:eastAsia="Aptos" w:hAnsi="Aptos" w:cs="Times New Roman"/>
          <w:kern w:val="2"/>
          <w14:ligatures w14:val="standardContextual"/>
        </w:rPr>
        <w:t>7</w:t>
      </w:r>
      <w:r w:rsidR="00742A68">
        <w:rPr>
          <w:rFonts w:ascii="Aptos" w:eastAsia="Aptos" w:hAnsi="Aptos" w:cs="Times New Roman"/>
          <w:kern w:val="2"/>
          <w14:ligatures w14:val="standardContextual"/>
        </w:rPr>
        <w:t xml:space="preserve">x vizualizace projektu Vltavské filharmonie, autor: BIG, zdroj: archiv Vltavské filharmonie    </w:t>
      </w:r>
      <w:r>
        <w:rPr>
          <w:rFonts w:ascii="Aptos" w:eastAsia="Aptos" w:hAnsi="Aptos" w:cs="Times New Roman"/>
          <w:kern w:val="2"/>
          <w14:ligatures w14:val="standardContextual"/>
        </w:rPr>
        <w:br/>
        <w:t xml:space="preserve">1x foto </w:t>
      </w:r>
      <w:r w:rsidR="0002394C">
        <w:rPr>
          <w:rFonts w:ascii="Aptos" w:eastAsia="Aptos" w:hAnsi="Aptos" w:cs="Times New Roman"/>
          <w:kern w:val="2"/>
          <w14:ligatures w14:val="standardContextual"/>
        </w:rPr>
        <w:t xml:space="preserve">výběr </w:t>
      </w:r>
      <w:r>
        <w:rPr>
          <w:rFonts w:ascii="Aptos" w:eastAsia="Aptos" w:hAnsi="Aptos" w:cs="Times New Roman"/>
          <w:kern w:val="2"/>
          <w14:ligatures w14:val="standardContextual"/>
        </w:rPr>
        <w:t>materiálu pro obložení hlavního sálu, zdroj: archiv Vltavské filharmonie</w:t>
      </w:r>
    </w:p>
    <w:p w14:paraId="659DC1D7" w14:textId="0445A327" w:rsidR="00CD2111" w:rsidRPr="00CD2111" w:rsidRDefault="00CD2111" w:rsidP="002A3B8A">
      <w:pPr>
        <w:rPr>
          <w:rFonts w:ascii="Aptos" w:eastAsia="Aptos" w:hAnsi="Aptos" w:cs="Times New Roman"/>
          <w:b/>
          <w:bCs/>
          <w:kern w:val="2"/>
          <w:u w:val="single"/>
          <w14:ligatures w14:val="standardContextual"/>
        </w:rPr>
      </w:pPr>
      <w:r w:rsidRPr="00CD2111">
        <w:rPr>
          <w:rFonts w:ascii="Aptos" w:eastAsia="Aptos" w:hAnsi="Aptos" w:cs="Times New Roman"/>
          <w:b/>
          <w:bCs/>
          <w:kern w:val="2"/>
          <w:u w:val="single"/>
          <w14:ligatures w14:val="standardContextual"/>
        </w:rPr>
        <w:lastRenderedPageBreak/>
        <w:t>Kontakt</w:t>
      </w:r>
      <w:r w:rsidR="00EC267D">
        <w:rPr>
          <w:rFonts w:ascii="Aptos" w:eastAsia="Aptos" w:hAnsi="Aptos" w:cs="Times New Roman"/>
          <w:b/>
          <w:bCs/>
          <w:kern w:val="2"/>
          <w:u w:val="single"/>
          <w14:ligatures w14:val="standardContextual"/>
        </w:rPr>
        <w:t xml:space="preserve"> pro média</w:t>
      </w:r>
    </w:p>
    <w:p w14:paraId="0C18730C" w14:textId="4554756D" w:rsidR="000E454E" w:rsidRDefault="00CD2111" w:rsidP="002A3B8A">
      <w:pPr>
        <w:rPr>
          <w:rFonts w:ascii="Aptos" w:eastAsia="Aptos" w:hAnsi="Aptos" w:cs="Times New Roman"/>
          <w:kern w:val="2"/>
          <w14:ligatures w14:val="standardContextual"/>
        </w:rPr>
      </w:pPr>
      <w:r w:rsidRPr="002165A1">
        <w:rPr>
          <w:rFonts w:ascii="Aptos" w:eastAsia="Aptos" w:hAnsi="Aptos" w:cs="Times New Roman"/>
          <w:b/>
          <w:bCs/>
          <w:kern w:val="2"/>
          <w14:ligatures w14:val="standardContextual"/>
        </w:rPr>
        <w:t>PhDr. Markéta Miková</w:t>
      </w:r>
      <w:r w:rsidR="002165A1" w:rsidRPr="002165A1">
        <w:rPr>
          <w:rFonts w:ascii="Aptos" w:eastAsia="Aptos" w:hAnsi="Aptos" w:cs="Times New Roman"/>
          <w:kern w:val="2"/>
          <w14:ligatures w14:val="standardContextual"/>
        </w:rPr>
        <w:br/>
      </w:r>
      <w:r w:rsidR="00642B47">
        <w:rPr>
          <w:rFonts w:ascii="Aptos" w:eastAsia="Aptos" w:hAnsi="Aptos" w:cs="Times New Roman"/>
          <w:kern w:val="2"/>
          <w14:ligatures w14:val="standardContextual"/>
        </w:rPr>
        <w:t xml:space="preserve">PR konzultantka </w:t>
      </w:r>
      <w:r w:rsidR="00642B47">
        <w:rPr>
          <w:rFonts w:ascii="Aptos" w:eastAsia="Aptos" w:hAnsi="Aptos" w:cs="Times New Roman"/>
          <w:kern w:val="2"/>
          <w14:ligatures w14:val="standardContextual"/>
        </w:rPr>
        <w:br/>
      </w:r>
      <w:r w:rsidR="007F5762">
        <w:rPr>
          <w:rFonts w:ascii="Aptos" w:eastAsia="Aptos" w:hAnsi="Aptos" w:cs="Times New Roman"/>
          <w:kern w:val="2"/>
          <w14:ligatures w14:val="standardContextual"/>
        </w:rPr>
        <w:t xml:space="preserve">Vltavská filharmonie a </w:t>
      </w:r>
      <w:r w:rsidR="002165A1">
        <w:rPr>
          <w:rFonts w:ascii="Aptos" w:eastAsia="Aptos" w:hAnsi="Aptos" w:cs="Times New Roman"/>
          <w:kern w:val="2"/>
          <w14:ligatures w14:val="standardContextual"/>
        </w:rPr>
        <w:t xml:space="preserve">Pražská developerská společnost  </w:t>
      </w:r>
      <w:r w:rsidR="000E454E">
        <w:rPr>
          <w:rFonts w:ascii="Aptos" w:eastAsia="Aptos" w:hAnsi="Aptos" w:cs="Times New Roman"/>
          <w:kern w:val="2"/>
          <w14:ligatures w14:val="standardContextual"/>
        </w:rPr>
        <w:br/>
        <w:t>Tel: 739 057 684</w:t>
      </w:r>
      <w:r w:rsidR="000E454E">
        <w:rPr>
          <w:rFonts w:ascii="Aptos" w:eastAsia="Aptos" w:hAnsi="Aptos" w:cs="Times New Roman"/>
          <w:kern w:val="2"/>
          <w14:ligatures w14:val="standardContextual"/>
        </w:rPr>
        <w:br/>
        <w:t xml:space="preserve">E-mail: </w:t>
      </w:r>
      <w:hyperlink r:id="rId8" w:history="1">
        <w:r w:rsidR="000E454E" w:rsidRPr="003D0E19">
          <w:rPr>
            <w:rStyle w:val="Hypertextovodkaz"/>
            <w:rFonts w:ascii="Aptos" w:eastAsia="Aptos" w:hAnsi="Aptos" w:cs="Times New Roman"/>
            <w:kern w:val="2"/>
            <w14:ligatures w14:val="standardContextual"/>
          </w:rPr>
          <w:t>marketa@marketamikova.cz</w:t>
        </w:r>
      </w:hyperlink>
      <w:r w:rsidR="000E454E">
        <w:rPr>
          <w:rFonts w:ascii="Aptos" w:eastAsia="Aptos" w:hAnsi="Aptos" w:cs="Times New Roman"/>
          <w:kern w:val="2"/>
          <w14:ligatures w14:val="standardContextual"/>
        </w:rPr>
        <w:t xml:space="preserve"> </w:t>
      </w:r>
    </w:p>
    <w:sectPr w:rsidR="000E454E" w:rsidSect="00031276">
      <w:headerReference w:type="default" r:id="rId9"/>
      <w:footerReference w:type="default" r:id="rId10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999BF" w14:textId="77777777" w:rsidR="0035433E" w:rsidRDefault="0035433E" w:rsidP="002D3615">
      <w:pPr>
        <w:spacing w:after="0" w:line="240" w:lineRule="auto"/>
      </w:pPr>
      <w:r>
        <w:separator/>
      </w:r>
    </w:p>
  </w:endnote>
  <w:endnote w:type="continuationSeparator" w:id="0">
    <w:p w14:paraId="05DD1732" w14:textId="77777777" w:rsidR="0035433E" w:rsidRDefault="0035433E" w:rsidP="002D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ow Text"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3C4A5" w14:textId="6EC6336A" w:rsidR="002D3615" w:rsidRDefault="002D3615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AF6AFC" wp14:editId="20052670">
          <wp:simplePos x="0" y="0"/>
          <wp:positionH relativeFrom="page">
            <wp:posOffset>-309880</wp:posOffset>
          </wp:positionH>
          <wp:positionV relativeFrom="paragraph">
            <wp:posOffset>-114300</wp:posOffset>
          </wp:positionV>
          <wp:extent cx="2365200" cy="1000800"/>
          <wp:effectExtent l="0" t="0" r="0" b="889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" t="90589" r="68396" b="61"/>
                  <a:stretch/>
                </pic:blipFill>
                <pic:spPr bwMode="auto">
                  <a:xfrm>
                    <a:off x="0" y="0"/>
                    <a:ext cx="2365200" cy="100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96E60" w14:textId="77777777" w:rsidR="0035433E" w:rsidRDefault="0035433E" w:rsidP="002D3615">
      <w:pPr>
        <w:spacing w:after="0" w:line="240" w:lineRule="auto"/>
      </w:pPr>
      <w:r>
        <w:separator/>
      </w:r>
    </w:p>
  </w:footnote>
  <w:footnote w:type="continuationSeparator" w:id="0">
    <w:p w14:paraId="19446413" w14:textId="77777777" w:rsidR="0035433E" w:rsidRDefault="0035433E" w:rsidP="002D3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D41DA" w14:textId="47CAAB54" w:rsidR="00DE5C74" w:rsidRPr="00DE5C74" w:rsidRDefault="003839DD" w:rsidP="000068FC">
    <w:pPr>
      <w:pStyle w:val="Zhlav"/>
      <w:jc w:val="right"/>
      <w:rPr>
        <w:b/>
        <w:bCs/>
        <w:noProof/>
        <w:color w:val="C00000"/>
        <w:sz w:val="18"/>
        <w:szCs w:val="18"/>
      </w:rPr>
    </w:pPr>
    <w:r w:rsidRPr="004300D0">
      <w:rPr>
        <w:b/>
        <w:bCs/>
        <w:noProof/>
        <w:color w:val="C00000"/>
        <w:sz w:val="18"/>
        <w:szCs w:val="18"/>
      </w:rPr>
      <w:drawing>
        <wp:anchor distT="0" distB="0" distL="114300" distR="114300" simplePos="0" relativeHeight="251661312" behindDoc="1" locked="0" layoutInCell="1" allowOverlap="1" wp14:anchorId="071E274B" wp14:editId="54D28FBC">
          <wp:simplePos x="0" y="0"/>
          <wp:positionH relativeFrom="page">
            <wp:posOffset>-147955</wp:posOffset>
          </wp:positionH>
          <wp:positionV relativeFrom="paragraph">
            <wp:posOffset>-724535</wp:posOffset>
          </wp:positionV>
          <wp:extent cx="2524760" cy="1627800"/>
          <wp:effectExtent l="0" t="0" r="889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" r="66441" b="84587"/>
                  <a:stretch/>
                </pic:blipFill>
                <pic:spPr bwMode="auto">
                  <a:xfrm>
                    <a:off x="0" y="0"/>
                    <a:ext cx="2524760" cy="1627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615">
      <w:rPr>
        <w:b/>
        <w:bCs/>
        <w:noProof/>
        <w:color w:val="C00000"/>
        <w:sz w:val="18"/>
        <w:szCs w:val="18"/>
      </w:rPr>
      <w:t xml:space="preserve">                                                               </w:t>
    </w:r>
    <w:r w:rsidR="00DE5C74">
      <w:rPr>
        <w:b/>
        <w:bCs/>
        <w:noProof/>
        <w:color w:val="C00000"/>
        <w:sz w:val="18"/>
        <w:szCs w:val="18"/>
      </w:rPr>
      <w:t xml:space="preserve">       </w:t>
    </w:r>
    <w:r w:rsidR="000068FC" w:rsidRPr="000068FC">
      <w:rPr>
        <w:b/>
        <w:bCs/>
        <w:noProof/>
        <w:color w:val="002060"/>
        <w:sz w:val="18"/>
        <w:szCs w:val="18"/>
      </w:rPr>
      <w:t xml:space="preserve">Praha, </w:t>
    </w:r>
    <w:r w:rsidR="00B5166A">
      <w:rPr>
        <w:b/>
        <w:bCs/>
        <w:noProof/>
        <w:color w:val="002060"/>
        <w:sz w:val="18"/>
        <w:szCs w:val="18"/>
      </w:rPr>
      <w:t>2</w:t>
    </w:r>
    <w:r w:rsidR="00473A0D">
      <w:rPr>
        <w:b/>
        <w:bCs/>
        <w:noProof/>
        <w:color w:val="002060"/>
        <w:sz w:val="18"/>
        <w:szCs w:val="18"/>
      </w:rPr>
      <w:t>3</w:t>
    </w:r>
    <w:r w:rsidR="000068FC" w:rsidRPr="000068FC">
      <w:rPr>
        <w:b/>
        <w:bCs/>
        <w:noProof/>
        <w:color w:val="002060"/>
        <w:sz w:val="18"/>
        <w:szCs w:val="18"/>
      </w:rPr>
      <w:t>.</w:t>
    </w:r>
    <w:r w:rsidR="00783971">
      <w:rPr>
        <w:b/>
        <w:bCs/>
        <w:noProof/>
        <w:color w:val="002060"/>
        <w:sz w:val="18"/>
        <w:szCs w:val="18"/>
      </w:rPr>
      <w:t xml:space="preserve"> </w:t>
    </w:r>
    <w:r w:rsidR="00B5166A">
      <w:rPr>
        <w:b/>
        <w:bCs/>
        <w:noProof/>
        <w:color w:val="002060"/>
        <w:sz w:val="18"/>
        <w:szCs w:val="18"/>
      </w:rPr>
      <w:t xml:space="preserve">září </w:t>
    </w:r>
    <w:r w:rsidR="000068FC" w:rsidRPr="000068FC">
      <w:rPr>
        <w:b/>
        <w:bCs/>
        <w:noProof/>
        <w:color w:val="002060"/>
        <w:sz w:val="18"/>
        <w:szCs w:val="18"/>
      </w:rPr>
      <w:t>2024</w:t>
    </w:r>
  </w:p>
  <w:p w14:paraId="05DC627B" w14:textId="4DB40D6E" w:rsidR="002D3615" w:rsidRDefault="002D3615">
    <w:pPr>
      <w:pStyle w:val="Zhlav"/>
      <w:rPr>
        <w:b/>
        <w:bCs/>
        <w:noProof/>
        <w:color w:val="C00000"/>
        <w:sz w:val="18"/>
        <w:szCs w:val="18"/>
      </w:rPr>
    </w:pPr>
  </w:p>
  <w:p w14:paraId="5E36D5A6" w14:textId="18809016" w:rsidR="003839DD" w:rsidRDefault="000068FC" w:rsidP="000068FC">
    <w:pPr>
      <w:pStyle w:val="Zhlav"/>
      <w:tabs>
        <w:tab w:val="clear" w:pos="4536"/>
        <w:tab w:val="clear" w:pos="9072"/>
        <w:tab w:val="left" w:pos="1310"/>
      </w:tabs>
      <w:rPr>
        <w:b/>
        <w:bCs/>
        <w:noProof/>
        <w:color w:val="C00000"/>
        <w:sz w:val="18"/>
        <w:szCs w:val="18"/>
      </w:rPr>
    </w:pPr>
    <w:r>
      <w:rPr>
        <w:b/>
        <w:bCs/>
        <w:noProof/>
        <w:color w:val="C00000"/>
        <w:sz w:val="18"/>
        <w:szCs w:val="18"/>
      </w:rPr>
      <w:tab/>
    </w:r>
  </w:p>
  <w:p w14:paraId="720CFC76" w14:textId="773E3AC4" w:rsidR="003839DD" w:rsidRDefault="003839DD">
    <w:pPr>
      <w:pStyle w:val="Zhlav"/>
      <w:rPr>
        <w:b/>
        <w:bCs/>
        <w:noProof/>
        <w:color w:val="C00000"/>
        <w:sz w:val="18"/>
        <w:szCs w:val="18"/>
      </w:rPr>
    </w:pPr>
  </w:p>
  <w:p w14:paraId="296173CE" w14:textId="1AA47064" w:rsidR="003839DD" w:rsidRDefault="003839DD">
    <w:pPr>
      <w:pStyle w:val="Zhlav"/>
      <w:rPr>
        <w:b/>
        <w:bCs/>
        <w:noProof/>
        <w:color w:val="C00000"/>
        <w:sz w:val="18"/>
        <w:szCs w:val="18"/>
      </w:rPr>
    </w:pPr>
  </w:p>
  <w:p w14:paraId="31787BE7" w14:textId="76362302" w:rsidR="003839DD" w:rsidRDefault="003839DD">
    <w:pPr>
      <w:pStyle w:val="Zhlav"/>
      <w:rPr>
        <w:b/>
        <w:bCs/>
        <w:noProof/>
        <w:color w:val="C00000"/>
        <w:sz w:val="18"/>
        <w:szCs w:val="18"/>
      </w:rPr>
    </w:pPr>
  </w:p>
  <w:p w14:paraId="15E9F89E" w14:textId="4BF386A9" w:rsidR="003839DD" w:rsidRDefault="003839DD">
    <w:pPr>
      <w:pStyle w:val="Zhlav"/>
      <w:rPr>
        <w:b/>
        <w:bCs/>
        <w:noProof/>
        <w:color w:val="C00000"/>
        <w:sz w:val="18"/>
        <w:szCs w:val="18"/>
      </w:rPr>
    </w:pPr>
  </w:p>
  <w:p w14:paraId="5881E340" w14:textId="77777777" w:rsidR="003839DD" w:rsidRDefault="003839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122F"/>
    <w:multiLevelType w:val="hybridMultilevel"/>
    <w:tmpl w:val="C43A58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6EF9"/>
    <w:multiLevelType w:val="hybridMultilevel"/>
    <w:tmpl w:val="BE18436E"/>
    <w:lvl w:ilvl="0" w:tplc="13D65D9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2219A"/>
    <w:multiLevelType w:val="hybridMultilevel"/>
    <w:tmpl w:val="E21E5A8C"/>
    <w:lvl w:ilvl="0" w:tplc="75EEC428">
      <w:start w:val="1"/>
      <w:numFmt w:val="bullet"/>
      <w:lvlText w:val="-"/>
      <w:lvlJc w:val="left"/>
      <w:pPr>
        <w:ind w:left="720" w:hanging="360"/>
      </w:pPr>
      <w:rPr>
        <w:rFonts w:ascii="Helvetica Now Text" w:eastAsiaTheme="minorHAnsi" w:hAnsi="Helvetica Now Text" w:cs="Helvetica Now Tex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3106C"/>
    <w:multiLevelType w:val="hybridMultilevel"/>
    <w:tmpl w:val="266A1DFA"/>
    <w:lvl w:ilvl="0" w:tplc="353E0A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52221"/>
    <w:multiLevelType w:val="hybridMultilevel"/>
    <w:tmpl w:val="AB1016E0"/>
    <w:lvl w:ilvl="0" w:tplc="70ECA73A">
      <w:start w:val="1"/>
      <w:numFmt w:val="bullet"/>
      <w:lvlText w:val="-"/>
      <w:lvlJc w:val="left"/>
      <w:pPr>
        <w:ind w:left="1440" w:hanging="360"/>
      </w:pPr>
      <w:rPr>
        <w:rFonts w:ascii="Helvetica Now Text" w:eastAsiaTheme="minorHAnsi" w:hAnsi="Helvetica Now Text" w:cs="Helvetica Now Text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011CF1"/>
    <w:multiLevelType w:val="hybridMultilevel"/>
    <w:tmpl w:val="90CED892"/>
    <w:lvl w:ilvl="0" w:tplc="CE52B3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3D0162"/>
    <w:multiLevelType w:val="hybridMultilevel"/>
    <w:tmpl w:val="69988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9062D"/>
    <w:multiLevelType w:val="hybridMultilevel"/>
    <w:tmpl w:val="FE546A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065B2E"/>
    <w:multiLevelType w:val="hybridMultilevel"/>
    <w:tmpl w:val="EDF09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81DEF"/>
    <w:multiLevelType w:val="hybridMultilevel"/>
    <w:tmpl w:val="BDA4E7A4"/>
    <w:lvl w:ilvl="0" w:tplc="2D2C48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013A9"/>
    <w:multiLevelType w:val="hybridMultilevel"/>
    <w:tmpl w:val="446C7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B1F15"/>
    <w:multiLevelType w:val="hybridMultilevel"/>
    <w:tmpl w:val="AE4E76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D3132B"/>
    <w:multiLevelType w:val="hybridMultilevel"/>
    <w:tmpl w:val="9222CD9C"/>
    <w:lvl w:ilvl="0" w:tplc="B88EA0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B07732"/>
    <w:multiLevelType w:val="hybridMultilevel"/>
    <w:tmpl w:val="AAC8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A3918"/>
    <w:multiLevelType w:val="hybridMultilevel"/>
    <w:tmpl w:val="9296F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E1D76"/>
    <w:multiLevelType w:val="hybridMultilevel"/>
    <w:tmpl w:val="F800D3AA"/>
    <w:lvl w:ilvl="0" w:tplc="75EEC428">
      <w:start w:val="1"/>
      <w:numFmt w:val="bullet"/>
      <w:lvlText w:val="-"/>
      <w:lvlJc w:val="left"/>
      <w:pPr>
        <w:ind w:left="720" w:hanging="360"/>
      </w:pPr>
      <w:rPr>
        <w:rFonts w:ascii="Helvetica Now Text" w:eastAsiaTheme="minorHAnsi" w:hAnsi="Helvetica Now Text" w:cs="Helvetica Now Tex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3390E"/>
    <w:multiLevelType w:val="hybridMultilevel"/>
    <w:tmpl w:val="1FBA934A"/>
    <w:lvl w:ilvl="0" w:tplc="2DB4DA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045624"/>
    <w:multiLevelType w:val="multilevel"/>
    <w:tmpl w:val="E9BE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E325C3"/>
    <w:multiLevelType w:val="hybridMultilevel"/>
    <w:tmpl w:val="D770A3E2"/>
    <w:lvl w:ilvl="0" w:tplc="B88EA0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6070598">
    <w:abstractNumId w:val="14"/>
  </w:num>
  <w:num w:numId="2" w16cid:durableId="708183481">
    <w:abstractNumId w:val="3"/>
  </w:num>
  <w:num w:numId="3" w16cid:durableId="719212299">
    <w:abstractNumId w:val="12"/>
  </w:num>
  <w:num w:numId="4" w16cid:durableId="1536311516">
    <w:abstractNumId w:val="4"/>
  </w:num>
  <w:num w:numId="5" w16cid:durableId="1447697749">
    <w:abstractNumId w:val="16"/>
  </w:num>
  <w:num w:numId="6" w16cid:durableId="1000622915">
    <w:abstractNumId w:val="2"/>
  </w:num>
  <w:num w:numId="7" w16cid:durableId="386803539">
    <w:abstractNumId w:val="15"/>
  </w:num>
  <w:num w:numId="8" w16cid:durableId="169570401">
    <w:abstractNumId w:val="10"/>
  </w:num>
  <w:num w:numId="9" w16cid:durableId="507524988">
    <w:abstractNumId w:val="8"/>
  </w:num>
  <w:num w:numId="10" w16cid:durableId="797914526">
    <w:abstractNumId w:val="13"/>
  </w:num>
  <w:num w:numId="11" w16cid:durableId="19822288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3315814">
    <w:abstractNumId w:val="1"/>
  </w:num>
  <w:num w:numId="13" w16cid:durableId="1955087454">
    <w:abstractNumId w:val="5"/>
  </w:num>
  <w:num w:numId="14" w16cid:durableId="153299384">
    <w:abstractNumId w:val="0"/>
  </w:num>
  <w:num w:numId="15" w16cid:durableId="1177693489">
    <w:abstractNumId w:val="18"/>
  </w:num>
  <w:num w:numId="16" w16cid:durableId="1985623412">
    <w:abstractNumId w:val="1"/>
  </w:num>
  <w:num w:numId="17" w16cid:durableId="2139562706">
    <w:abstractNumId w:val="11"/>
  </w:num>
  <w:num w:numId="18" w16cid:durableId="1766344935">
    <w:abstractNumId w:val="7"/>
  </w:num>
  <w:num w:numId="19" w16cid:durableId="983201870">
    <w:abstractNumId w:val="17"/>
  </w:num>
  <w:num w:numId="20" w16cid:durableId="173805545">
    <w:abstractNumId w:val="9"/>
  </w:num>
  <w:num w:numId="21" w16cid:durableId="243733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15"/>
    <w:rsid w:val="000068FC"/>
    <w:rsid w:val="00012AB1"/>
    <w:rsid w:val="00013AE5"/>
    <w:rsid w:val="00013EC8"/>
    <w:rsid w:val="00022E0F"/>
    <w:rsid w:val="0002394C"/>
    <w:rsid w:val="000259EF"/>
    <w:rsid w:val="00031276"/>
    <w:rsid w:val="0004424F"/>
    <w:rsid w:val="000479DA"/>
    <w:rsid w:val="00051072"/>
    <w:rsid w:val="000524DF"/>
    <w:rsid w:val="000615E6"/>
    <w:rsid w:val="0007096D"/>
    <w:rsid w:val="0008267D"/>
    <w:rsid w:val="000A4CCD"/>
    <w:rsid w:val="000C195B"/>
    <w:rsid w:val="000D570A"/>
    <w:rsid w:val="000E454E"/>
    <w:rsid w:val="000E4E13"/>
    <w:rsid w:val="00106E5C"/>
    <w:rsid w:val="00107715"/>
    <w:rsid w:val="00112963"/>
    <w:rsid w:val="00112F19"/>
    <w:rsid w:val="00117786"/>
    <w:rsid w:val="00122201"/>
    <w:rsid w:val="00126B72"/>
    <w:rsid w:val="0013223E"/>
    <w:rsid w:val="0013372F"/>
    <w:rsid w:val="00136881"/>
    <w:rsid w:val="0014106A"/>
    <w:rsid w:val="001457F5"/>
    <w:rsid w:val="00151756"/>
    <w:rsid w:val="001577B3"/>
    <w:rsid w:val="001601CC"/>
    <w:rsid w:val="001845C1"/>
    <w:rsid w:val="00197E4A"/>
    <w:rsid w:val="001A23EF"/>
    <w:rsid w:val="001A683B"/>
    <w:rsid w:val="001C3785"/>
    <w:rsid w:val="001C4053"/>
    <w:rsid w:val="001D3D9A"/>
    <w:rsid w:val="001D4E37"/>
    <w:rsid w:val="001D5313"/>
    <w:rsid w:val="001E0E33"/>
    <w:rsid w:val="001E61AB"/>
    <w:rsid w:val="001E782B"/>
    <w:rsid w:val="002050B9"/>
    <w:rsid w:val="00215374"/>
    <w:rsid w:val="00215EDB"/>
    <w:rsid w:val="002165A1"/>
    <w:rsid w:val="00223A8C"/>
    <w:rsid w:val="00234BC2"/>
    <w:rsid w:val="0023537B"/>
    <w:rsid w:val="002404F4"/>
    <w:rsid w:val="00254679"/>
    <w:rsid w:val="00260281"/>
    <w:rsid w:val="002730F7"/>
    <w:rsid w:val="002745AE"/>
    <w:rsid w:val="002749B0"/>
    <w:rsid w:val="00275993"/>
    <w:rsid w:val="002769BA"/>
    <w:rsid w:val="00282C92"/>
    <w:rsid w:val="002A0DCF"/>
    <w:rsid w:val="002A3B8A"/>
    <w:rsid w:val="002A787B"/>
    <w:rsid w:val="002B0128"/>
    <w:rsid w:val="002B540A"/>
    <w:rsid w:val="002B6F63"/>
    <w:rsid w:val="002C7323"/>
    <w:rsid w:val="002C7DA4"/>
    <w:rsid w:val="002D1C33"/>
    <w:rsid w:val="002D3615"/>
    <w:rsid w:val="002D3952"/>
    <w:rsid w:val="002D6ED7"/>
    <w:rsid w:val="002E4160"/>
    <w:rsid w:val="002E47C3"/>
    <w:rsid w:val="002E6055"/>
    <w:rsid w:val="00312744"/>
    <w:rsid w:val="0032650E"/>
    <w:rsid w:val="00334AEB"/>
    <w:rsid w:val="00342095"/>
    <w:rsid w:val="00342431"/>
    <w:rsid w:val="00343E9F"/>
    <w:rsid w:val="003460C2"/>
    <w:rsid w:val="0035433E"/>
    <w:rsid w:val="00355EFE"/>
    <w:rsid w:val="00357295"/>
    <w:rsid w:val="00360B26"/>
    <w:rsid w:val="0037002F"/>
    <w:rsid w:val="003731EE"/>
    <w:rsid w:val="00373D69"/>
    <w:rsid w:val="00376D4F"/>
    <w:rsid w:val="00380739"/>
    <w:rsid w:val="00380EE3"/>
    <w:rsid w:val="00382D34"/>
    <w:rsid w:val="003839DD"/>
    <w:rsid w:val="00385A08"/>
    <w:rsid w:val="00385E0E"/>
    <w:rsid w:val="00387130"/>
    <w:rsid w:val="003930D9"/>
    <w:rsid w:val="003A005E"/>
    <w:rsid w:val="003A5E15"/>
    <w:rsid w:val="003B4EB8"/>
    <w:rsid w:val="003B76DB"/>
    <w:rsid w:val="003C6212"/>
    <w:rsid w:val="003D3F90"/>
    <w:rsid w:val="003F04D8"/>
    <w:rsid w:val="003F5372"/>
    <w:rsid w:val="00402024"/>
    <w:rsid w:val="004120E1"/>
    <w:rsid w:val="00413D0F"/>
    <w:rsid w:val="004247EC"/>
    <w:rsid w:val="00430C0C"/>
    <w:rsid w:val="00451F46"/>
    <w:rsid w:val="00453C26"/>
    <w:rsid w:val="0045415A"/>
    <w:rsid w:val="00463A13"/>
    <w:rsid w:val="00473A0D"/>
    <w:rsid w:val="004941D8"/>
    <w:rsid w:val="00497459"/>
    <w:rsid w:val="004A0069"/>
    <w:rsid w:val="004A19A8"/>
    <w:rsid w:val="004A4239"/>
    <w:rsid w:val="004A6626"/>
    <w:rsid w:val="004B3D9D"/>
    <w:rsid w:val="004B3DAE"/>
    <w:rsid w:val="004C1345"/>
    <w:rsid w:val="004D1013"/>
    <w:rsid w:val="004D3E2A"/>
    <w:rsid w:val="004D664B"/>
    <w:rsid w:val="004D6D67"/>
    <w:rsid w:val="004E3FCA"/>
    <w:rsid w:val="00507362"/>
    <w:rsid w:val="0051570E"/>
    <w:rsid w:val="005272D2"/>
    <w:rsid w:val="00541A82"/>
    <w:rsid w:val="005428A3"/>
    <w:rsid w:val="00551A56"/>
    <w:rsid w:val="005639C5"/>
    <w:rsid w:val="00566B34"/>
    <w:rsid w:val="00570621"/>
    <w:rsid w:val="0057090B"/>
    <w:rsid w:val="00573613"/>
    <w:rsid w:val="00591110"/>
    <w:rsid w:val="0059120B"/>
    <w:rsid w:val="00594F19"/>
    <w:rsid w:val="00597444"/>
    <w:rsid w:val="005A215F"/>
    <w:rsid w:val="005A776C"/>
    <w:rsid w:val="005C04C8"/>
    <w:rsid w:val="005C3DBD"/>
    <w:rsid w:val="005C57A3"/>
    <w:rsid w:val="005D17D8"/>
    <w:rsid w:val="005D359B"/>
    <w:rsid w:val="005D5BF9"/>
    <w:rsid w:val="005D7413"/>
    <w:rsid w:val="005E6A03"/>
    <w:rsid w:val="005F2CCE"/>
    <w:rsid w:val="005F3194"/>
    <w:rsid w:val="00623FC0"/>
    <w:rsid w:val="006320B4"/>
    <w:rsid w:val="00641ADB"/>
    <w:rsid w:val="00642B47"/>
    <w:rsid w:val="0065416C"/>
    <w:rsid w:val="00664BD4"/>
    <w:rsid w:val="00667F36"/>
    <w:rsid w:val="00670E7B"/>
    <w:rsid w:val="00675A31"/>
    <w:rsid w:val="006B0DBA"/>
    <w:rsid w:val="006B1B24"/>
    <w:rsid w:val="006B3370"/>
    <w:rsid w:val="006C01BB"/>
    <w:rsid w:val="006C7C7B"/>
    <w:rsid w:val="006D05A1"/>
    <w:rsid w:val="006D091E"/>
    <w:rsid w:val="006D3D4E"/>
    <w:rsid w:val="006E05E5"/>
    <w:rsid w:val="006E66AA"/>
    <w:rsid w:val="00700EFF"/>
    <w:rsid w:val="00715C76"/>
    <w:rsid w:val="00716E08"/>
    <w:rsid w:val="007221B0"/>
    <w:rsid w:val="007224C3"/>
    <w:rsid w:val="00730D65"/>
    <w:rsid w:val="00733A86"/>
    <w:rsid w:val="00742A68"/>
    <w:rsid w:val="00750829"/>
    <w:rsid w:val="0075340D"/>
    <w:rsid w:val="0075538A"/>
    <w:rsid w:val="00762E87"/>
    <w:rsid w:val="00766495"/>
    <w:rsid w:val="00781268"/>
    <w:rsid w:val="00783971"/>
    <w:rsid w:val="0079578E"/>
    <w:rsid w:val="007A0FAA"/>
    <w:rsid w:val="007B00FC"/>
    <w:rsid w:val="007B1786"/>
    <w:rsid w:val="007C6526"/>
    <w:rsid w:val="007D5A30"/>
    <w:rsid w:val="007E2797"/>
    <w:rsid w:val="007E5CC5"/>
    <w:rsid w:val="007F028A"/>
    <w:rsid w:val="007F5762"/>
    <w:rsid w:val="007F6A66"/>
    <w:rsid w:val="00800A39"/>
    <w:rsid w:val="00811699"/>
    <w:rsid w:val="00822731"/>
    <w:rsid w:val="00826BE3"/>
    <w:rsid w:val="0083138E"/>
    <w:rsid w:val="008331F9"/>
    <w:rsid w:val="00856765"/>
    <w:rsid w:val="00865ADC"/>
    <w:rsid w:val="00865B40"/>
    <w:rsid w:val="008728D9"/>
    <w:rsid w:val="00874D4C"/>
    <w:rsid w:val="00882975"/>
    <w:rsid w:val="008844C0"/>
    <w:rsid w:val="00885964"/>
    <w:rsid w:val="00886ECF"/>
    <w:rsid w:val="00890E53"/>
    <w:rsid w:val="008A0331"/>
    <w:rsid w:val="008C7FF5"/>
    <w:rsid w:val="008D2C86"/>
    <w:rsid w:val="008D7505"/>
    <w:rsid w:val="008E545C"/>
    <w:rsid w:val="008F0048"/>
    <w:rsid w:val="008F0799"/>
    <w:rsid w:val="008F3889"/>
    <w:rsid w:val="008F3D64"/>
    <w:rsid w:val="00910E65"/>
    <w:rsid w:val="00914778"/>
    <w:rsid w:val="00914D6E"/>
    <w:rsid w:val="00922F20"/>
    <w:rsid w:val="009425B9"/>
    <w:rsid w:val="009479FE"/>
    <w:rsid w:val="00947C60"/>
    <w:rsid w:val="0096306B"/>
    <w:rsid w:val="0096463E"/>
    <w:rsid w:val="0098124A"/>
    <w:rsid w:val="0099173F"/>
    <w:rsid w:val="00992857"/>
    <w:rsid w:val="00995067"/>
    <w:rsid w:val="009A002B"/>
    <w:rsid w:val="009A47B0"/>
    <w:rsid w:val="009B643F"/>
    <w:rsid w:val="009C7E98"/>
    <w:rsid w:val="009E2F5C"/>
    <w:rsid w:val="009E4A8F"/>
    <w:rsid w:val="009E6409"/>
    <w:rsid w:val="009F3CC6"/>
    <w:rsid w:val="009F6300"/>
    <w:rsid w:val="00A00349"/>
    <w:rsid w:val="00A069EC"/>
    <w:rsid w:val="00A100B4"/>
    <w:rsid w:val="00A145A6"/>
    <w:rsid w:val="00A15B02"/>
    <w:rsid w:val="00A25DEB"/>
    <w:rsid w:val="00A266F0"/>
    <w:rsid w:val="00A31578"/>
    <w:rsid w:val="00A31ECE"/>
    <w:rsid w:val="00A42841"/>
    <w:rsid w:val="00A42A35"/>
    <w:rsid w:val="00A443BB"/>
    <w:rsid w:val="00A471AA"/>
    <w:rsid w:val="00A52713"/>
    <w:rsid w:val="00A53DD1"/>
    <w:rsid w:val="00A564D2"/>
    <w:rsid w:val="00A629B3"/>
    <w:rsid w:val="00A67D8B"/>
    <w:rsid w:val="00A80035"/>
    <w:rsid w:val="00A81A0A"/>
    <w:rsid w:val="00A82496"/>
    <w:rsid w:val="00A838E7"/>
    <w:rsid w:val="00A84E8E"/>
    <w:rsid w:val="00A86A4E"/>
    <w:rsid w:val="00A9723B"/>
    <w:rsid w:val="00AA03C7"/>
    <w:rsid w:val="00AA4356"/>
    <w:rsid w:val="00AA5840"/>
    <w:rsid w:val="00AB0292"/>
    <w:rsid w:val="00AB0DEF"/>
    <w:rsid w:val="00AB60FD"/>
    <w:rsid w:val="00AB6B35"/>
    <w:rsid w:val="00AC78A1"/>
    <w:rsid w:val="00AD4186"/>
    <w:rsid w:val="00AD79F7"/>
    <w:rsid w:val="00AF47B1"/>
    <w:rsid w:val="00B01E5C"/>
    <w:rsid w:val="00B1351E"/>
    <w:rsid w:val="00B20AD8"/>
    <w:rsid w:val="00B212F4"/>
    <w:rsid w:val="00B233A2"/>
    <w:rsid w:val="00B241CC"/>
    <w:rsid w:val="00B3264D"/>
    <w:rsid w:val="00B37CC3"/>
    <w:rsid w:val="00B37CD0"/>
    <w:rsid w:val="00B37D24"/>
    <w:rsid w:val="00B42B9A"/>
    <w:rsid w:val="00B50ADC"/>
    <w:rsid w:val="00B5166A"/>
    <w:rsid w:val="00B639C8"/>
    <w:rsid w:val="00B71D9A"/>
    <w:rsid w:val="00B7531A"/>
    <w:rsid w:val="00B756C0"/>
    <w:rsid w:val="00B80A0C"/>
    <w:rsid w:val="00B83244"/>
    <w:rsid w:val="00B9038F"/>
    <w:rsid w:val="00BA018E"/>
    <w:rsid w:val="00BA68A5"/>
    <w:rsid w:val="00BA79C3"/>
    <w:rsid w:val="00BB5D5C"/>
    <w:rsid w:val="00BC1140"/>
    <w:rsid w:val="00BC2254"/>
    <w:rsid w:val="00BD2DE4"/>
    <w:rsid w:val="00BF1C29"/>
    <w:rsid w:val="00BF416C"/>
    <w:rsid w:val="00BF5A48"/>
    <w:rsid w:val="00C151F7"/>
    <w:rsid w:val="00C16069"/>
    <w:rsid w:val="00C25777"/>
    <w:rsid w:val="00C346B9"/>
    <w:rsid w:val="00C34EBC"/>
    <w:rsid w:val="00C41BB5"/>
    <w:rsid w:val="00C430EF"/>
    <w:rsid w:val="00C5332E"/>
    <w:rsid w:val="00C547EE"/>
    <w:rsid w:val="00C55FDB"/>
    <w:rsid w:val="00C65BB4"/>
    <w:rsid w:val="00C71B05"/>
    <w:rsid w:val="00C72561"/>
    <w:rsid w:val="00C72B5E"/>
    <w:rsid w:val="00C746EC"/>
    <w:rsid w:val="00C906CD"/>
    <w:rsid w:val="00C912E7"/>
    <w:rsid w:val="00C926A6"/>
    <w:rsid w:val="00CA499D"/>
    <w:rsid w:val="00CA5B28"/>
    <w:rsid w:val="00CB3C83"/>
    <w:rsid w:val="00CC0A27"/>
    <w:rsid w:val="00CC0CEB"/>
    <w:rsid w:val="00CD0E08"/>
    <w:rsid w:val="00CD0FF1"/>
    <w:rsid w:val="00CD2111"/>
    <w:rsid w:val="00CD7C8A"/>
    <w:rsid w:val="00CF3290"/>
    <w:rsid w:val="00CF3AAE"/>
    <w:rsid w:val="00CF4A66"/>
    <w:rsid w:val="00CF7109"/>
    <w:rsid w:val="00D02193"/>
    <w:rsid w:val="00D03344"/>
    <w:rsid w:val="00D10076"/>
    <w:rsid w:val="00D10529"/>
    <w:rsid w:val="00D16299"/>
    <w:rsid w:val="00D2241B"/>
    <w:rsid w:val="00D23EFC"/>
    <w:rsid w:val="00D250CE"/>
    <w:rsid w:val="00D2612C"/>
    <w:rsid w:val="00D34504"/>
    <w:rsid w:val="00D44C40"/>
    <w:rsid w:val="00D45AA3"/>
    <w:rsid w:val="00D465CB"/>
    <w:rsid w:val="00D52EA6"/>
    <w:rsid w:val="00D53E9C"/>
    <w:rsid w:val="00D555AE"/>
    <w:rsid w:val="00D6289B"/>
    <w:rsid w:val="00D664D2"/>
    <w:rsid w:val="00D67117"/>
    <w:rsid w:val="00D81361"/>
    <w:rsid w:val="00D909E6"/>
    <w:rsid w:val="00D92E39"/>
    <w:rsid w:val="00D92EDE"/>
    <w:rsid w:val="00D95929"/>
    <w:rsid w:val="00D95FC1"/>
    <w:rsid w:val="00DA337E"/>
    <w:rsid w:val="00DB3E4F"/>
    <w:rsid w:val="00DB4578"/>
    <w:rsid w:val="00DB6CCA"/>
    <w:rsid w:val="00DB7627"/>
    <w:rsid w:val="00DC0138"/>
    <w:rsid w:val="00DE5C74"/>
    <w:rsid w:val="00DF33FC"/>
    <w:rsid w:val="00DF6BFD"/>
    <w:rsid w:val="00E053CC"/>
    <w:rsid w:val="00E127C7"/>
    <w:rsid w:val="00E14C3E"/>
    <w:rsid w:val="00E16469"/>
    <w:rsid w:val="00E17976"/>
    <w:rsid w:val="00E20260"/>
    <w:rsid w:val="00E24EAB"/>
    <w:rsid w:val="00E32C6A"/>
    <w:rsid w:val="00E55CAC"/>
    <w:rsid w:val="00E571F4"/>
    <w:rsid w:val="00E70EE0"/>
    <w:rsid w:val="00E7406A"/>
    <w:rsid w:val="00E74CC6"/>
    <w:rsid w:val="00E75DB1"/>
    <w:rsid w:val="00E94A08"/>
    <w:rsid w:val="00E9622A"/>
    <w:rsid w:val="00E96AC2"/>
    <w:rsid w:val="00EB1033"/>
    <w:rsid w:val="00EB4120"/>
    <w:rsid w:val="00EC1B7D"/>
    <w:rsid w:val="00EC267D"/>
    <w:rsid w:val="00EC5889"/>
    <w:rsid w:val="00ED0086"/>
    <w:rsid w:val="00ED293E"/>
    <w:rsid w:val="00EE2671"/>
    <w:rsid w:val="00EE7D53"/>
    <w:rsid w:val="00EF29FE"/>
    <w:rsid w:val="00F0239E"/>
    <w:rsid w:val="00F02C4B"/>
    <w:rsid w:val="00F04D75"/>
    <w:rsid w:val="00F34861"/>
    <w:rsid w:val="00F35AD8"/>
    <w:rsid w:val="00F36D01"/>
    <w:rsid w:val="00F43155"/>
    <w:rsid w:val="00F46BBE"/>
    <w:rsid w:val="00F52E30"/>
    <w:rsid w:val="00F54660"/>
    <w:rsid w:val="00F552AB"/>
    <w:rsid w:val="00F56A37"/>
    <w:rsid w:val="00F76CD0"/>
    <w:rsid w:val="00F85B29"/>
    <w:rsid w:val="00F93DC7"/>
    <w:rsid w:val="00FA0B85"/>
    <w:rsid w:val="00FA46D8"/>
    <w:rsid w:val="00FA59B3"/>
    <w:rsid w:val="00FA70F1"/>
    <w:rsid w:val="00FB047B"/>
    <w:rsid w:val="00FB093D"/>
    <w:rsid w:val="00FB29B7"/>
    <w:rsid w:val="00FC12BA"/>
    <w:rsid w:val="00FC1953"/>
    <w:rsid w:val="00FC354C"/>
    <w:rsid w:val="00FD27E3"/>
    <w:rsid w:val="00FD31F0"/>
    <w:rsid w:val="00FD4592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B7B9E"/>
  <w15:chartTrackingRefBased/>
  <w15:docId w15:val="{224E5C01-9DAD-4B02-8AAF-96860364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61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615"/>
  </w:style>
  <w:style w:type="paragraph" w:styleId="Zpat">
    <w:name w:val="footer"/>
    <w:basedOn w:val="Normln"/>
    <w:link w:val="ZpatChar"/>
    <w:uiPriority w:val="99"/>
    <w:unhideWhenUsed/>
    <w:rsid w:val="002D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615"/>
  </w:style>
  <w:style w:type="paragraph" w:customStyle="1" w:styleId="Pa0">
    <w:name w:val="Pa0"/>
    <w:basedOn w:val="Normln"/>
    <w:next w:val="Normln"/>
    <w:uiPriority w:val="99"/>
    <w:rsid w:val="002D3615"/>
    <w:pPr>
      <w:autoSpaceDE w:val="0"/>
      <w:autoSpaceDN w:val="0"/>
      <w:adjustRightInd w:val="0"/>
      <w:spacing w:after="0" w:line="241" w:lineRule="atLeast"/>
    </w:pPr>
    <w:rPr>
      <w:rFonts w:ascii="Helvetica Now Text" w:hAnsi="Helvetica Now Text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839DD"/>
    <w:pPr>
      <w:ind w:left="720"/>
      <w:contextualSpacing/>
    </w:pPr>
  </w:style>
  <w:style w:type="paragraph" w:styleId="Revize">
    <w:name w:val="Revision"/>
    <w:hidden/>
    <w:uiPriority w:val="99"/>
    <w:semiHidden/>
    <w:rsid w:val="00E14C3E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31E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1E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1ECE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E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ECE"/>
    <w:rPr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13A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3AE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AE5"/>
    <w:rPr>
      <w:color w:val="954F72" w:themeColor="followedHyperlink"/>
      <w:u w:val="single"/>
    </w:rPr>
  </w:style>
  <w:style w:type="paragraph" w:customStyle="1" w:styleId="font8">
    <w:name w:val="font_8"/>
    <w:basedOn w:val="Normln"/>
    <w:rsid w:val="00C2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ui-rich-texttext">
    <w:name w:val="wixui-rich-text__text"/>
    <w:basedOn w:val="Standardnpsmoodstavce"/>
    <w:rsid w:val="00C25777"/>
  </w:style>
  <w:style w:type="paragraph" w:customStyle="1" w:styleId="Vchoz">
    <w:name w:val="Výchozí"/>
    <w:rsid w:val="00B37D2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ru-RU" w:eastAsia="cs-CZ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@marketamik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E7EB1-D948-445C-9268-FE71E5FE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937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Miková</dc:creator>
  <cp:keywords/>
  <dc:description/>
  <cp:lastModifiedBy>Míková, Markéta (ext)</cp:lastModifiedBy>
  <cp:revision>20</cp:revision>
  <cp:lastPrinted>2023-10-25T11:49:00Z</cp:lastPrinted>
  <dcterms:created xsi:type="dcterms:W3CDTF">2024-09-17T16:42:00Z</dcterms:created>
  <dcterms:modified xsi:type="dcterms:W3CDTF">2024-09-23T09:56:00Z</dcterms:modified>
</cp:coreProperties>
</file>