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DF9CC" w14:textId="01C43DE9" w:rsidR="00BD5704" w:rsidRDefault="00F57931" w:rsidP="00F57931">
      <w:pPr>
        <w:jc w:val="center"/>
      </w:pPr>
      <w:r>
        <w:rPr>
          <w:noProof/>
        </w:rPr>
        <w:drawing>
          <wp:inline distT="0" distB="0" distL="0" distR="0" wp14:anchorId="6087CE3D" wp14:editId="6CBC72EE">
            <wp:extent cx="1190625" cy="1190625"/>
            <wp:effectExtent l="0" t="0" r="9525" b="9525"/>
            <wp:docPr id="181487749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877492" name="Obrázek 181487749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inline>
        </w:drawing>
      </w:r>
    </w:p>
    <w:p w14:paraId="454C970C" w14:textId="77777777" w:rsidR="004B2235" w:rsidRDefault="004B2235"/>
    <w:p w14:paraId="34A9C81E" w14:textId="6B85AB91" w:rsidR="00F57931" w:rsidRPr="00F57931" w:rsidRDefault="00F57931" w:rsidP="00F57931">
      <w:pPr>
        <w:pBdr>
          <w:bottom w:val="single" w:sz="4" w:space="1" w:color="auto"/>
        </w:pBdr>
        <w:jc w:val="center"/>
        <w:rPr>
          <w:sz w:val="32"/>
          <w:szCs w:val="32"/>
        </w:rPr>
      </w:pPr>
      <w:r w:rsidRPr="00F57931">
        <w:rPr>
          <w:sz w:val="32"/>
          <w:szCs w:val="32"/>
        </w:rPr>
        <w:t>TISKOVÁ ZPRÁVA</w:t>
      </w:r>
    </w:p>
    <w:p w14:paraId="00A5A1C0" w14:textId="67FDB44C" w:rsidR="004B2235" w:rsidRPr="00F57931" w:rsidRDefault="00F57931" w:rsidP="00D55536">
      <w:pPr>
        <w:jc w:val="center"/>
        <w:rPr>
          <w:b/>
          <w:bCs/>
          <w:sz w:val="24"/>
          <w:szCs w:val="24"/>
        </w:rPr>
      </w:pPr>
      <w:r>
        <w:rPr>
          <w:b/>
          <w:bCs/>
        </w:rPr>
        <w:br/>
      </w:r>
      <w:r w:rsidR="00D55536" w:rsidRPr="00F57931">
        <w:rPr>
          <w:b/>
          <w:bCs/>
          <w:sz w:val="24"/>
          <w:szCs w:val="24"/>
        </w:rPr>
        <w:t xml:space="preserve">DENISA GELATKOVÁ SE STALA NOVOU ŘEDITELKOU SPOLEČNOSTI BLUE ASSETS CZ+SK, </w:t>
      </w:r>
      <w:r w:rsidR="00D55536" w:rsidRPr="00F57931">
        <w:rPr>
          <w:b/>
          <w:bCs/>
          <w:sz w:val="24"/>
          <w:szCs w:val="24"/>
        </w:rPr>
        <w:br/>
        <w:t>SPRÁVCE NEJVĚTŠÍHO PORTFOLIA KOMERČNÍCH NEMOVITOSTÍ NA ČESKÉM TRHU</w:t>
      </w:r>
    </w:p>
    <w:p w14:paraId="2A873D32" w14:textId="0AFABD53" w:rsidR="004B2235" w:rsidRPr="004B2235" w:rsidRDefault="00F57931" w:rsidP="00D55536">
      <w:pPr>
        <w:jc w:val="both"/>
      </w:pPr>
      <w:r>
        <w:rPr>
          <w:b/>
          <w:bCs/>
        </w:rPr>
        <w:br/>
      </w:r>
      <w:r w:rsidR="004B2235" w:rsidRPr="004B2235">
        <w:rPr>
          <w:b/>
          <w:bCs/>
        </w:rPr>
        <w:t xml:space="preserve">PRAHA, 9. září 2025 - Novou ředitelkou Blue </w:t>
      </w:r>
      <w:proofErr w:type="spellStart"/>
      <w:r w:rsidR="004B2235" w:rsidRPr="004B2235">
        <w:rPr>
          <w:b/>
          <w:bCs/>
        </w:rPr>
        <w:t>Assets</w:t>
      </w:r>
      <w:proofErr w:type="spellEnd"/>
      <w:r w:rsidR="004B2235" w:rsidRPr="004B2235">
        <w:rPr>
          <w:b/>
          <w:bCs/>
        </w:rPr>
        <w:t xml:space="preserve"> CZ&amp;SK byla jmenovaná Denisa </w:t>
      </w:r>
      <w:proofErr w:type="spellStart"/>
      <w:r w:rsidR="004B2235" w:rsidRPr="004B2235">
        <w:rPr>
          <w:b/>
          <w:bCs/>
        </w:rPr>
        <w:t>Gelatková</w:t>
      </w:r>
      <w:proofErr w:type="spellEnd"/>
      <w:r w:rsidR="004B2235" w:rsidRPr="004B2235">
        <w:rPr>
          <w:b/>
          <w:bCs/>
        </w:rPr>
        <w:t xml:space="preserve">, která ve funkci vystřídala Roberta Chmelaře. Ten se rozhodl pro kariérní změnu. Společnost Blue </w:t>
      </w:r>
      <w:proofErr w:type="spellStart"/>
      <w:r w:rsidR="004B2235" w:rsidRPr="004B2235">
        <w:rPr>
          <w:b/>
          <w:bCs/>
        </w:rPr>
        <w:t>Assets</w:t>
      </w:r>
      <w:proofErr w:type="spellEnd"/>
      <w:r w:rsidR="004B2235" w:rsidRPr="004B2235">
        <w:rPr>
          <w:b/>
          <w:bCs/>
        </w:rPr>
        <w:t xml:space="preserve"> je členem mezinárodní realitní skupiny </w:t>
      </w:r>
      <w:proofErr w:type="spellStart"/>
      <w:r w:rsidR="004B2235" w:rsidRPr="004B2235">
        <w:rPr>
          <w:b/>
          <w:bCs/>
        </w:rPr>
        <w:t>Panattoni</w:t>
      </w:r>
      <w:proofErr w:type="spellEnd"/>
      <w:r w:rsidR="004B2235" w:rsidRPr="004B2235">
        <w:rPr>
          <w:b/>
          <w:bCs/>
        </w:rPr>
        <w:t xml:space="preserve"> a v České republice spravuje přes 1,5 milionů metrů čtverečních komerčních realit.</w:t>
      </w:r>
    </w:p>
    <w:p w14:paraId="330F93B0" w14:textId="77777777" w:rsidR="004B2235" w:rsidRPr="004B2235" w:rsidRDefault="004B2235" w:rsidP="00D55536">
      <w:pPr>
        <w:jc w:val="both"/>
      </w:pPr>
      <w:r w:rsidRPr="004B2235">
        <w:t xml:space="preserve">Denisa </w:t>
      </w:r>
      <w:proofErr w:type="spellStart"/>
      <w:r w:rsidRPr="004B2235">
        <w:t>Gelatková</w:t>
      </w:r>
      <w:proofErr w:type="spellEnd"/>
      <w:r w:rsidRPr="004B2235">
        <w:t xml:space="preserve"> působila ve společnosti Blue </w:t>
      </w:r>
      <w:proofErr w:type="spellStart"/>
      <w:r w:rsidRPr="004B2235">
        <w:t>Assets</w:t>
      </w:r>
      <w:proofErr w:type="spellEnd"/>
      <w:r w:rsidRPr="004B2235">
        <w:t xml:space="preserve"> od roku 2023 na pozici </w:t>
      </w:r>
      <w:proofErr w:type="spellStart"/>
      <w:r w:rsidRPr="004B2235">
        <w:t>Regional</w:t>
      </w:r>
      <w:proofErr w:type="spellEnd"/>
      <w:r w:rsidRPr="004B2235">
        <w:t xml:space="preserve"> </w:t>
      </w:r>
      <w:proofErr w:type="spellStart"/>
      <w:r w:rsidRPr="004B2235">
        <w:t>Property</w:t>
      </w:r>
      <w:proofErr w:type="spellEnd"/>
      <w:r w:rsidRPr="004B2235">
        <w:t xml:space="preserve"> Management </w:t>
      </w:r>
      <w:proofErr w:type="spellStart"/>
      <w:r w:rsidRPr="004B2235">
        <w:t>Director</w:t>
      </w:r>
      <w:proofErr w:type="spellEnd"/>
      <w:r w:rsidRPr="004B2235">
        <w:t xml:space="preserve">. </w:t>
      </w:r>
      <w:r w:rsidRPr="004B2235">
        <w:rPr>
          <w:i/>
          <w:iCs/>
        </w:rPr>
        <w:t>„Chci upevnit tým a vytvořit prostředí, ve kterém se lidé cítí dobře, práce jim dává smysl a mají prostor růst – profesně i lidsky. Zároveň se hodlám více zaměřit na efektivitu, a to jak v každodenní operativě, tak v systému práce, technologiích i datech. Ráda bych tým naučila používat moderní nástroje, včetně umělé inteligence, ušetřit tak čas a dělat rozhodnutí na základě dat, ne domněnek. Stejně důležité pro mě ale je, abychom byli vnímáni i navenek jako stabilní partner, na kterého se klienti mohou spolehnout,“</w:t>
      </w:r>
      <w:r w:rsidRPr="004B2235">
        <w:t xml:space="preserve"> popisuje </w:t>
      </w:r>
      <w:r w:rsidRPr="004B2235">
        <w:rPr>
          <w:b/>
          <w:bCs/>
        </w:rPr>
        <w:t xml:space="preserve">Denisa </w:t>
      </w:r>
      <w:proofErr w:type="spellStart"/>
      <w:r w:rsidRPr="004B2235">
        <w:rPr>
          <w:b/>
          <w:bCs/>
        </w:rPr>
        <w:t>Gelatková</w:t>
      </w:r>
      <w:proofErr w:type="spellEnd"/>
      <w:r w:rsidRPr="004B2235">
        <w:rPr>
          <w:b/>
          <w:bCs/>
        </w:rPr>
        <w:t xml:space="preserve"> </w:t>
      </w:r>
      <w:r w:rsidRPr="004B2235">
        <w:t>své plány v ředitelské funkci.</w:t>
      </w:r>
      <w:r w:rsidRPr="004B2235">
        <w:rPr>
          <w:b/>
          <w:bCs/>
        </w:rPr>
        <w:t xml:space="preserve"> </w:t>
      </w:r>
      <w:r w:rsidRPr="004B2235">
        <w:t>Dodává, že zároveň by ráda navázala na práci svého předchůdce Roberta Chmelaře, který firmu postavil na nohy a určil její směr. </w:t>
      </w:r>
    </w:p>
    <w:p w14:paraId="0710A524" w14:textId="6393CED4" w:rsidR="004B2235" w:rsidRPr="004B2235" w:rsidRDefault="004B2235" w:rsidP="00D55536">
      <w:pPr>
        <w:jc w:val="both"/>
      </w:pPr>
      <w:r w:rsidRPr="004B2235">
        <w:t xml:space="preserve">Denisa </w:t>
      </w:r>
      <w:proofErr w:type="spellStart"/>
      <w:r w:rsidRPr="004B2235">
        <w:t>Gelatková</w:t>
      </w:r>
      <w:proofErr w:type="spellEnd"/>
      <w:r w:rsidRPr="004B2235">
        <w:t xml:space="preserve"> je profesionálkou v oblasti správy nemovitostí s dlouholetými zkušenostmi, které získala v renomovaných firmách působících na realitním trhu jako je </w:t>
      </w:r>
      <w:proofErr w:type="spellStart"/>
      <w:r w:rsidRPr="004B2235">
        <w:t>Pinnacle</w:t>
      </w:r>
      <w:proofErr w:type="spellEnd"/>
      <w:r w:rsidRPr="004B2235">
        <w:t xml:space="preserve">, Lidl či </w:t>
      </w:r>
      <w:proofErr w:type="spellStart"/>
      <w:r w:rsidRPr="004B2235">
        <w:t>Knight</w:t>
      </w:r>
      <w:proofErr w:type="spellEnd"/>
      <w:r w:rsidRPr="004B2235">
        <w:t xml:space="preserve"> Frank. Během své kariéry se podílela na správě významných projektů z portfolia investiční skupiny </w:t>
      </w:r>
      <w:proofErr w:type="spellStart"/>
      <w:r w:rsidRPr="004B2235">
        <w:t>Accolade</w:t>
      </w:r>
      <w:proofErr w:type="spellEnd"/>
      <w:r w:rsidRPr="004B2235">
        <w:t xml:space="preserve"> Group, mezi které patří například </w:t>
      </w:r>
      <w:proofErr w:type="spellStart"/>
      <w:r w:rsidRPr="004B2235">
        <w:t>Panattoni</w:t>
      </w:r>
      <w:proofErr w:type="spellEnd"/>
      <w:r w:rsidRPr="004B2235">
        <w:t xml:space="preserve"> Park Cheb, Ostrov u Stříbra či průmyslové parky Hořovice, Zdice a Ostrov nad Ohří. Na práci v Blue </w:t>
      </w:r>
      <w:proofErr w:type="spellStart"/>
      <w:r w:rsidRPr="004B2235">
        <w:t>Assets</w:t>
      </w:r>
      <w:proofErr w:type="spellEnd"/>
      <w:r w:rsidRPr="004B2235">
        <w:t xml:space="preserve"> oceňuje hlavně to, že jde o živé a rozmanité prostředí plné výzev. Důležití jsou pro ni ale i kolegové. „Mám kolem sebe spoustu chytrých, vtipných a inspirativních lidí, díky kterým má práce smysl a tým opravdu funguje – lidsky i profesně,“ říká. Volný čas tráví nová šéfka Blue </w:t>
      </w:r>
      <w:proofErr w:type="spellStart"/>
      <w:r w:rsidRPr="004B2235">
        <w:t>Assets</w:t>
      </w:r>
      <w:proofErr w:type="spellEnd"/>
      <w:r w:rsidRPr="004B2235">
        <w:t xml:space="preserve"> nejraději s rodinou a s dcerou. Mezi její koníčky patří také sport, hlavně in-line bruslení a plavání. Ráda též čte, vaří a cestuje.  </w:t>
      </w:r>
    </w:p>
    <w:p w14:paraId="249C0DFA" w14:textId="77777777" w:rsidR="004B2235" w:rsidRPr="004B2235" w:rsidRDefault="004B2235" w:rsidP="00D55536">
      <w:pPr>
        <w:jc w:val="both"/>
      </w:pPr>
      <w:r w:rsidRPr="004B2235">
        <w:t xml:space="preserve">Společnost Blue </w:t>
      </w:r>
      <w:proofErr w:type="spellStart"/>
      <w:r w:rsidRPr="004B2235">
        <w:t>Assets</w:t>
      </w:r>
      <w:proofErr w:type="spellEnd"/>
      <w:r w:rsidRPr="004B2235">
        <w:t xml:space="preserve"> v současné době</w:t>
      </w:r>
      <w:r w:rsidRPr="004B2235">
        <w:rPr>
          <w:b/>
          <w:bCs/>
        </w:rPr>
        <w:t xml:space="preserve"> </w:t>
      </w:r>
      <w:r w:rsidRPr="004B2235">
        <w:t xml:space="preserve">vykonává správu více než 60 průmyslových a komerčních objektů o </w:t>
      </w:r>
      <w:r w:rsidRPr="004B2235">
        <w:rPr>
          <w:b/>
          <w:bCs/>
        </w:rPr>
        <w:t>celkové pronajímatelné ploše přes 1,5 milionu metrů čtverečních</w:t>
      </w:r>
      <w:r w:rsidRPr="004B2235">
        <w:t xml:space="preserve"> rozmístěných po celé České republice. V objektech podniká přes </w:t>
      </w:r>
      <w:r w:rsidRPr="004B2235">
        <w:rPr>
          <w:b/>
          <w:bCs/>
        </w:rPr>
        <w:t>170 nájemců</w:t>
      </w:r>
      <w:r w:rsidRPr="004B2235">
        <w:t xml:space="preserve"> a patří mezi ně firmy působící v logistice, ve výrobě, ve farmaceutickém průmyslu a v dalších oborech. Do portfolia spravovaných nemovitostí patří například </w:t>
      </w:r>
      <w:proofErr w:type="spellStart"/>
      <w:r w:rsidRPr="004B2235">
        <w:t>Panattoni</w:t>
      </w:r>
      <w:proofErr w:type="spellEnd"/>
      <w:r w:rsidRPr="004B2235">
        <w:t xml:space="preserve"> Park Kojetín, který slouží jako distribuční centrum nadnárodní společnosti Amazon, a v současnosti je nejmodernější logistickou halou v Česku.  </w:t>
      </w:r>
    </w:p>
    <w:p w14:paraId="4C95024A" w14:textId="77777777" w:rsidR="00F57931" w:rsidRDefault="00F57931" w:rsidP="00D55536">
      <w:pPr>
        <w:jc w:val="both"/>
        <w:rPr>
          <w:i/>
          <w:iCs/>
          <w:u w:val="single"/>
        </w:rPr>
      </w:pPr>
    </w:p>
    <w:p w14:paraId="22242AAF" w14:textId="77777777" w:rsidR="00F57931" w:rsidRDefault="00F57931" w:rsidP="00D55536">
      <w:pPr>
        <w:jc w:val="both"/>
        <w:rPr>
          <w:i/>
          <w:iCs/>
          <w:u w:val="single"/>
        </w:rPr>
      </w:pPr>
    </w:p>
    <w:p w14:paraId="18924AEB" w14:textId="0B85AC00" w:rsidR="004B2235" w:rsidRPr="004B2235" w:rsidRDefault="004B2235" w:rsidP="00D55536">
      <w:pPr>
        <w:jc w:val="both"/>
      </w:pPr>
      <w:r w:rsidRPr="004B2235">
        <w:rPr>
          <w:i/>
          <w:iCs/>
          <w:u w:val="single"/>
        </w:rPr>
        <w:lastRenderedPageBreak/>
        <w:t xml:space="preserve">O společnosti Blue </w:t>
      </w:r>
      <w:proofErr w:type="spellStart"/>
      <w:r w:rsidRPr="004B2235">
        <w:rPr>
          <w:i/>
          <w:iCs/>
          <w:u w:val="single"/>
        </w:rPr>
        <w:t>Assets</w:t>
      </w:r>
      <w:proofErr w:type="spellEnd"/>
      <w:r w:rsidRPr="004B2235">
        <w:rPr>
          <w:i/>
          <w:iCs/>
          <w:u w:val="single"/>
        </w:rPr>
        <w:t>:</w:t>
      </w:r>
    </w:p>
    <w:p w14:paraId="3F50D756" w14:textId="77777777" w:rsidR="004B2235" w:rsidRDefault="004B2235" w:rsidP="00D55536">
      <w:pPr>
        <w:jc w:val="both"/>
        <w:rPr>
          <w:i/>
          <w:iCs/>
        </w:rPr>
      </w:pPr>
      <w:r w:rsidRPr="004B2235">
        <w:rPr>
          <w:i/>
          <w:iCs/>
        </w:rPr>
        <w:t xml:space="preserve">Společnost Blue </w:t>
      </w:r>
      <w:proofErr w:type="spellStart"/>
      <w:r w:rsidRPr="004B2235">
        <w:rPr>
          <w:i/>
          <w:iCs/>
        </w:rPr>
        <w:t>Assets</w:t>
      </w:r>
      <w:proofErr w:type="spellEnd"/>
      <w:r w:rsidRPr="004B2235">
        <w:rPr>
          <w:i/>
          <w:iCs/>
        </w:rPr>
        <w:t xml:space="preserve"> působí na českém trhu od roku 2023. Zaměřuje se na špičkový </w:t>
      </w:r>
      <w:proofErr w:type="spellStart"/>
      <w:r w:rsidRPr="004B2235">
        <w:rPr>
          <w:i/>
          <w:iCs/>
        </w:rPr>
        <w:t>asset</w:t>
      </w:r>
      <w:proofErr w:type="spellEnd"/>
      <w:r w:rsidRPr="004B2235">
        <w:rPr>
          <w:i/>
          <w:iCs/>
        </w:rPr>
        <w:t xml:space="preserve"> &amp; </w:t>
      </w:r>
      <w:proofErr w:type="spellStart"/>
      <w:r w:rsidRPr="004B2235">
        <w:rPr>
          <w:i/>
          <w:iCs/>
        </w:rPr>
        <w:t>property</w:t>
      </w:r>
      <w:proofErr w:type="spellEnd"/>
      <w:r w:rsidRPr="004B2235">
        <w:rPr>
          <w:i/>
          <w:iCs/>
        </w:rPr>
        <w:t xml:space="preserve"> management pro české i zahraniční investory. Spravuje největší portfolio komerčních objektů na českém trhu. V současné době vykonává správu více než 60 průmyslových a komerčních objektů o celkové pronajímatelné ploše přes 1,5 milionu metrů čtverečních rozmístěných po celé České republice. Portfolio spravovaných budov zahrnuje nejmodernější robotická centra, výrobní haly či areály čítající desítky nájemců, které jsou obdobou retail parků. K hlavním pilířům podnikání společnosti Blue </w:t>
      </w:r>
      <w:proofErr w:type="spellStart"/>
      <w:r w:rsidRPr="004B2235">
        <w:rPr>
          <w:i/>
          <w:iCs/>
        </w:rPr>
        <w:t>Assets</w:t>
      </w:r>
      <w:proofErr w:type="spellEnd"/>
      <w:r w:rsidRPr="004B2235">
        <w:rPr>
          <w:i/>
          <w:iCs/>
        </w:rPr>
        <w:t xml:space="preserve"> patří udržitelnost a šetrný přístup k životnímu prostředí. Všechny budovy ve správě </w:t>
      </w:r>
      <w:proofErr w:type="spellStart"/>
      <w:r w:rsidRPr="004B2235">
        <w:rPr>
          <w:i/>
          <w:iCs/>
        </w:rPr>
        <w:t>správě</w:t>
      </w:r>
      <w:proofErr w:type="spellEnd"/>
      <w:r w:rsidRPr="004B2235">
        <w:rPr>
          <w:i/>
          <w:iCs/>
        </w:rPr>
        <w:t xml:space="preserve"> Blue </w:t>
      </w:r>
      <w:proofErr w:type="spellStart"/>
      <w:r w:rsidRPr="004B2235">
        <w:rPr>
          <w:i/>
          <w:iCs/>
        </w:rPr>
        <w:t>Assets</w:t>
      </w:r>
      <w:proofErr w:type="spellEnd"/>
      <w:r w:rsidRPr="004B2235">
        <w:rPr>
          <w:i/>
          <w:iCs/>
        </w:rPr>
        <w:t xml:space="preserve"> prošly mezinárodní certifikací udržitelnosti.</w:t>
      </w:r>
    </w:p>
    <w:p w14:paraId="03034FB0" w14:textId="4634975A" w:rsidR="00F57931" w:rsidRPr="00F57931" w:rsidRDefault="00F57931" w:rsidP="00D55536">
      <w:pPr>
        <w:jc w:val="both"/>
        <w:rPr>
          <w:b/>
          <w:bCs/>
        </w:rPr>
      </w:pPr>
      <w:r w:rsidRPr="00F57931">
        <w:rPr>
          <w:b/>
          <w:bCs/>
        </w:rPr>
        <w:t xml:space="preserve">Kontakt: </w:t>
      </w:r>
    </w:p>
    <w:p w14:paraId="1BA9844E" w14:textId="77777777" w:rsidR="00F57931" w:rsidRDefault="00F57931" w:rsidP="00D55536">
      <w:pPr>
        <w:jc w:val="both"/>
      </w:pPr>
      <w:r w:rsidRPr="00F57931">
        <w:t>Markéta Miková</w:t>
      </w:r>
    </w:p>
    <w:p w14:paraId="3BD82A1B" w14:textId="51455AE2" w:rsidR="00F57931" w:rsidRPr="00F57931" w:rsidRDefault="00F57931" w:rsidP="00D55536">
      <w:pPr>
        <w:jc w:val="both"/>
      </w:pPr>
      <w:r w:rsidRPr="00F57931">
        <w:t xml:space="preserve">E: </w:t>
      </w:r>
      <w:hyperlink r:id="rId5" w:history="1">
        <w:r w:rsidRPr="00F57931">
          <w:rPr>
            <w:rStyle w:val="Hypertextovodkaz"/>
          </w:rPr>
          <w:t>marketa@marketamikova.cz</w:t>
        </w:r>
      </w:hyperlink>
      <w:r w:rsidRPr="00F57931">
        <w:t xml:space="preserve"> </w:t>
      </w:r>
    </w:p>
    <w:p w14:paraId="072AB8B7" w14:textId="6D875670" w:rsidR="00F57931" w:rsidRPr="004B2235" w:rsidRDefault="00F57931" w:rsidP="00D55536">
      <w:pPr>
        <w:jc w:val="both"/>
      </w:pPr>
      <w:r w:rsidRPr="00F57931">
        <w:t>T: 739 057 684</w:t>
      </w:r>
    </w:p>
    <w:p w14:paraId="06E5C4B3" w14:textId="77777777" w:rsidR="004B2235" w:rsidRPr="00F57931" w:rsidRDefault="004B2235" w:rsidP="00D55536">
      <w:pPr>
        <w:jc w:val="both"/>
      </w:pPr>
    </w:p>
    <w:sectPr w:rsidR="004B2235" w:rsidRPr="00F579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235"/>
    <w:rsid w:val="004B2235"/>
    <w:rsid w:val="005560DE"/>
    <w:rsid w:val="00605275"/>
    <w:rsid w:val="00BD5704"/>
    <w:rsid w:val="00C23F46"/>
    <w:rsid w:val="00D55536"/>
    <w:rsid w:val="00F579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9FD8"/>
  <w15:chartTrackingRefBased/>
  <w15:docId w15:val="{53C735AF-4414-45A7-8DF0-4454A8D4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B22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4B22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4B223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4B223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4B2235"/>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4B223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B223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B223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B223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B223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B223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B223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B223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B223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B223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B223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B223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B2235"/>
    <w:rPr>
      <w:rFonts w:eastAsiaTheme="majorEastAsia" w:cstheme="majorBidi"/>
      <w:color w:val="272727" w:themeColor="text1" w:themeTint="D8"/>
    </w:rPr>
  </w:style>
  <w:style w:type="paragraph" w:styleId="Nzev">
    <w:name w:val="Title"/>
    <w:basedOn w:val="Normln"/>
    <w:next w:val="Normln"/>
    <w:link w:val="NzevChar"/>
    <w:uiPriority w:val="10"/>
    <w:qFormat/>
    <w:rsid w:val="004B2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B223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B223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B223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B2235"/>
    <w:pPr>
      <w:spacing w:before="160"/>
      <w:jc w:val="center"/>
    </w:pPr>
    <w:rPr>
      <w:i/>
      <w:iCs/>
      <w:color w:val="404040" w:themeColor="text1" w:themeTint="BF"/>
    </w:rPr>
  </w:style>
  <w:style w:type="character" w:customStyle="1" w:styleId="CittChar">
    <w:name w:val="Citát Char"/>
    <w:basedOn w:val="Standardnpsmoodstavce"/>
    <w:link w:val="Citt"/>
    <w:uiPriority w:val="29"/>
    <w:rsid w:val="004B2235"/>
    <w:rPr>
      <w:i/>
      <w:iCs/>
      <w:color w:val="404040" w:themeColor="text1" w:themeTint="BF"/>
    </w:rPr>
  </w:style>
  <w:style w:type="paragraph" w:styleId="Odstavecseseznamem">
    <w:name w:val="List Paragraph"/>
    <w:basedOn w:val="Normln"/>
    <w:uiPriority w:val="34"/>
    <w:qFormat/>
    <w:rsid w:val="004B2235"/>
    <w:pPr>
      <w:ind w:left="720"/>
      <w:contextualSpacing/>
    </w:pPr>
  </w:style>
  <w:style w:type="character" w:styleId="Zdraznnintenzivn">
    <w:name w:val="Intense Emphasis"/>
    <w:basedOn w:val="Standardnpsmoodstavce"/>
    <w:uiPriority w:val="21"/>
    <w:qFormat/>
    <w:rsid w:val="004B2235"/>
    <w:rPr>
      <w:i/>
      <w:iCs/>
      <w:color w:val="2F5496" w:themeColor="accent1" w:themeShade="BF"/>
    </w:rPr>
  </w:style>
  <w:style w:type="paragraph" w:styleId="Vrazncitt">
    <w:name w:val="Intense Quote"/>
    <w:basedOn w:val="Normln"/>
    <w:next w:val="Normln"/>
    <w:link w:val="VrazncittChar"/>
    <w:uiPriority w:val="30"/>
    <w:qFormat/>
    <w:rsid w:val="004B2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4B2235"/>
    <w:rPr>
      <w:i/>
      <w:iCs/>
      <w:color w:val="2F5496" w:themeColor="accent1" w:themeShade="BF"/>
    </w:rPr>
  </w:style>
  <w:style w:type="character" w:styleId="Odkazintenzivn">
    <w:name w:val="Intense Reference"/>
    <w:basedOn w:val="Standardnpsmoodstavce"/>
    <w:uiPriority w:val="32"/>
    <w:qFormat/>
    <w:rsid w:val="004B2235"/>
    <w:rPr>
      <w:b/>
      <w:bCs/>
      <w:smallCaps/>
      <w:color w:val="2F5496" w:themeColor="accent1" w:themeShade="BF"/>
      <w:spacing w:val="5"/>
    </w:rPr>
  </w:style>
  <w:style w:type="character" w:styleId="Hypertextovodkaz">
    <w:name w:val="Hyperlink"/>
    <w:basedOn w:val="Standardnpsmoodstavce"/>
    <w:uiPriority w:val="99"/>
    <w:unhideWhenUsed/>
    <w:rsid w:val="00F57931"/>
    <w:rPr>
      <w:color w:val="0563C1" w:themeColor="hyperlink"/>
      <w:u w:val="single"/>
    </w:rPr>
  </w:style>
  <w:style w:type="character" w:styleId="Nevyeenzmnka">
    <w:name w:val="Unresolved Mention"/>
    <w:basedOn w:val="Standardnpsmoodstavce"/>
    <w:uiPriority w:val="99"/>
    <w:semiHidden/>
    <w:unhideWhenUsed/>
    <w:rsid w:val="00F57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keta@marketamikova.cz"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524</Words>
  <Characters>3096</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Miková</dc:creator>
  <cp:keywords/>
  <dc:description/>
  <cp:lastModifiedBy>Markéta Miková </cp:lastModifiedBy>
  <cp:revision>3</cp:revision>
  <dcterms:created xsi:type="dcterms:W3CDTF">2025-09-08T17:54:00Z</dcterms:created>
  <dcterms:modified xsi:type="dcterms:W3CDTF">2025-09-08T18:01:00Z</dcterms:modified>
</cp:coreProperties>
</file>