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8179" w14:textId="13AB0899" w:rsidR="004C617E" w:rsidRDefault="00534CE0" w:rsidP="00534CE0">
      <w:pPr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23757FD8" wp14:editId="0C26FCDF">
            <wp:extent cx="1406525" cy="1406525"/>
            <wp:effectExtent l="0" t="0" r="3175" b="3175"/>
            <wp:docPr id="198335599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355994" name="Obrázek 198335599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52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67FF0" w14:textId="77777777" w:rsidR="00534CE0" w:rsidRDefault="00534CE0" w:rsidP="0070521C">
      <w:pPr>
        <w:spacing w:line="276" w:lineRule="auto"/>
        <w:jc w:val="center"/>
        <w:rPr>
          <w:b/>
          <w:bCs/>
          <w:sz w:val="36"/>
          <w:szCs w:val="36"/>
        </w:rPr>
      </w:pPr>
    </w:p>
    <w:p w14:paraId="57D97B8A" w14:textId="06392ED6" w:rsidR="0070521C" w:rsidRDefault="0070521C" w:rsidP="0070521C">
      <w:pPr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OZNÁMENÍ PRO MÉDIA</w:t>
      </w:r>
    </w:p>
    <w:p w14:paraId="03E5C73C" w14:textId="77777777" w:rsidR="0070521C" w:rsidRDefault="0070521C" w:rsidP="0070521C">
      <w:pPr>
        <w:pBdr>
          <w:bottom w:val="single" w:sz="4" w:space="1" w:color="auto"/>
        </w:pBdr>
        <w:spacing w:line="276" w:lineRule="auto"/>
        <w:jc w:val="both"/>
        <w:rPr>
          <w:b/>
          <w:bCs/>
        </w:rPr>
      </w:pPr>
    </w:p>
    <w:p w14:paraId="3A0C48D9" w14:textId="2F5001EA" w:rsidR="004C617E" w:rsidRPr="0070521C" w:rsidRDefault="0070521C" w:rsidP="0070521C">
      <w:pPr>
        <w:pBdr>
          <w:bottom w:val="single" w:sz="4" w:space="1" w:color="auto"/>
        </w:pBdr>
        <w:spacing w:line="276" w:lineRule="auto"/>
        <w:jc w:val="both"/>
      </w:pPr>
      <w:r w:rsidRPr="0070521C">
        <w:t xml:space="preserve">Praha, dne </w:t>
      </w:r>
      <w:r w:rsidR="000E4729">
        <w:t xml:space="preserve">2. prosince </w:t>
      </w:r>
      <w:r w:rsidRPr="0070521C">
        <w:t>2025</w:t>
      </w:r>
    </w:p>
    <w:p w14:paraId="748059B0" w14:textId="77777777" w:rsidR="0070521C" w:rsidRPr="0070521C" w:rsidRDefault="0070521C" w:rsidP="00BB2EFA">
      <w:pPr>
        <w:spacing w:line="276" w:lineRule="auto"/>
        <w:jc w:val="both"/>
        <w:rPr>
          <w:b/>
          <w:bCs/>
        </w:rPr>
      </w:pPr>
    </w:p>
    <w:p w14:paraId="05750871" w14:textId="2B662B60" w:rsidR="00115C79" w:rsidRPr="00BB2EFA" w:rsidRDefault="00BB2EFA" w:rsidP="00BB2EFA">
      <w:pPr>
        <w:spacing w:line="276" w:lineRule="auto"/>
        <w:jc w:val="both"/>
        <w:rPr>
          <w:b/>
          <w:bCs/>
          <w:sz w:val="36"/>
          <w:szCs w:val="36"/>
        </w:rPr>
      </w:pPr>
      <w:r w:rsidRPr="00BB2EFA">
        <w:rPr>
          <w:b/>
          <w:bCs/>
          <w:sz w:val="36"/>
          <w:szCs w:val="36"/>
        </w:rPr>
        <w:t xml:space="preserve">Společnost Blue Assets, </w:t>
      </w:r>
      <w:r w:rsidR="00F12B13">
        <w:rPr>
          <w:b/>
          <w:bCs/>
          <w:sz w:val="36"/>
          <w:szCs w:val="36"/>
        </w:rPr>
        <w:t xml:space="preserve">správce </w:t>
      </w:r>
      <w:r w:rsidRPr="00BB2EFA">
        <w:rPr>
          <w:b/>
          <w:bCs/>
          <w:sz w:val="36"/>
          <w:szCs w:val="36"/>
        </w:rPr>
        <w:t>největšího portfolia komerčních nemovitostí v</w:t>
      </w:r>
      <w:r w:rsidR="009F5662">
        <w:rPr>
          <w:b/>
          <w:bCs/>
          <w:sz w:val="36"/>
          <w:szCs w:val="36"/>
        </w:rPr>
        <w:t> </w:t>
      </w:r>
      <w:r w:rsidRPr="00BB2EFA">
        <w:rPr>
          <w:b/>
          <w:bCs/>
          <w:sz w:val="36"/>
          <w:szCs w:val="36"/>
        </w:rPr>
        <w:t>Č</w:t>
      </w:r>
      <w:r w:rsidR="009F5662">
        <w:rPr>
          <w:b/>
          <w:bCs/>
          <w:sz w:val="36"/>
          <w:szCs w:val="36"/>
        </w:rPr>
        <w:t>eské republice</w:t>
      </w:r>
      <w:r w:rsidRPr="00BB2EFA">
        <w:rPr>
          <w:b/>
          <w:bCs/>
          <w:sz w:val="36"/>
          <w:szCs w:val="36"/>
        </w:rPr>
        <w:t xml:space="preserve">, </w:t>
      </w:r>
      <w:r w:rsidR="00537D01">
        <w:rPr>
          <w:b/>
          <w:bCs/>
          <w:sz w:val="36"/>
          <w:szCs w:val="36"/>
        </w:rPr>
        <w:t>rozšiřuje své působení do seg</w:t>
      </w:r>
      <w:r w:rsidR="00C00EE2">
        <w:rPr>
          <w:b/>
          <w:bCs/>
          <w:sz w:val="36"/>
          <w:szCs w:val="36"/>
        </w:rPr>
        <w:t xml:space="preserve">mentu maloobchodních nemovitostí. Převezme správu </w:t>
      </w:r>
      <w:r w:rsidR="00984966">
        <w:rPr>
          <w:b/>
          <w:bCs/>
          <w:sz w:val="36"/>
          <w:szCs w:val="36"/>
        </w:rPr>
        <w:t xml:space="preserve">retailových parků </w:t>
      </w:r>
      <w:r w:rsidR="00EC7354">
        <w:rPr>
          <w:b/>
          <w:bCs/>
          <w:sz w:val="36"/>
          <w:szCs w:val="36"/>
        </w:rPr>
        <w:t xml:space="preserve">nemovitostní investiční </w:t>
      </w:r>
      <w:r w:rsidR="009F5662">
        <w:rPr>
          <w:b/>
          <w:bCs/>
          <w:sz w:val="36"/>
          <w:szCs w:val="36"/>
        </w:rPr>
        <w:t xml:space="preserve">skupiny </w:t>
      </w:r>
      <w:proofErr w:type="spellStart"/>
      <w:r w:rsidR="009F5662">
        <w:rPr>
          <w:b/>
          <w:bCs/>
          <w:sz w:val="36"/>
          <w:szCs w:val="36"/>
        </w:rPr>
        <w:t>F</w:t>
      </w:r>
      <w:r w:rsidR="00984966">
        <w:rPr>
          <w:b/>
          <w:bCs/>
          <w:sz w:val="36"/>
          <w:szCs w:val="36"/>
        </w:rPr>
        <w:t>idurock</w:t>
      </w:r>
      <w:proofErr w:type="spellEnd"/>
      <w:r w:rsidR="008037DA">
        <w:rPr>
          <w:b/>
          <w:bCs/>
          <w:sz w:val="36"/>
          <w:szCs w:val="36"/>
        </w:rPr>
        <w:t xml:space="preserve"> v</w:t>
      </w:r>
      <w:r w:rsidR="00537D01">
        <w:rPr>
          <w:b/>
          <w:bCs/>
          <w:sz w:val="36"/>
          <w:szCs w:val="36"/>
        </w:rPr>
        <w:t> </w:t>
      </w:r>
      <w:r w:rsidR="008037DA">
        <w:rPr>
          <w:b/>
          <w:bCs/>
          <w:sz w:val="36"/>
          <w:szCs w:val="36"/>
        </w:rPr>
        <w:t>Č</w:t>
      </w:r>
      <w:r w:rsidR="009F5662">
        <w:rPr>
          <w:b/>
          <w:bCs/>
          <w:sz w:val="36"/>
          <w:szCs w:val="36"/>
        </w:rPr>
        <w:t>R</w:t>
      </w:r>
      <w:r w:rsidR="00537D01">
        <w:rPr>
          <w:b/>
          <w:bCs/>
          <w:sz w:val="36"/>
          <w:szCs w:val="36"/>
        </w:rPr>
        <w:t>.</w:t>
      </w:r>
    </w:p>
    <w:p w14:paraId="2138864E" w14:textId="10852718" w:rsidR="00BB2EFA" w:rsidRPr="00BB2EFA" w:rsidRDefault="00BB2EFA" w:rsidP="00BB2EFA">
      <w:pPr>
        <w:spacing w:line="276" w:lineRule="auto"/>
        <w:jc w:val="both"/>
        <w:rPr>
          <w:b/>
          <w:bCs/>
          <w:sz w:val="36"/>
          <w:szCs w:val="36"/>
        </w:rPr>
      </w:pPr>
    </w:p>
    <w:p w14:paraId="15415655" w14:textId="7EBCFE60" w:rsidR="00BB2EFA" w:rsidRPr="00BB2EFA" w:rsidRDefault="00BB2EFA" w:rsidP="00BB2EFA">
      <w:pPr>
        <w:spacing w:line="276" w:lineRule="auto"/>
        <w:jc w:val="both"/>
      </w:pPr>
      <w:r w:rsidRPr="00984966">
        <w:rPr>
          <w:b/>
          <w:bCs/>
          <w:i/>
          <w:iCs/>
        </w:rPr>
        <w:t xml:space="preserve">Praha, </w:t>
      </w:r>
      <w:r w:rsidR="000E4729">
        <w:rPr>
          <w:b/>
          <w:bCs/>
          <w:i/>
          <w:iCs/>
        </w:rPr>
        <w:t>2. prosince</w:t>
      </w:r>
      <w:r w:rsidR="008037DA">
        <w:rPr>
          <w:b/>
          <w:bCs/>
          <w:i/>
          <w:iCs/>
        </w:rPr>
        <w:t xml:space="preserve"> </w:t>
      </w:r>
      <w:r w:rsidR="00984966" w:rsidRPr="00984966">
        <w:rPr>
          <w:b/>
          <w:bCs/>
          <w:i/>
          <w:iCs/>
        </w:rPr>
        <w:t>2025</w:t>
      </w:r>
      <w:r w:rsidR="00984966">
        <w:rPr>
          <w:b/>
          <w:bCs/>
        </w:rPr>
        <w:t xml:space="preserve"> </w:t>
      </w:r>
      <w:r w:rsidRPr="00BB2EFA">
        <w:rPr>
          <w:b/>
          <w:bCs/>
        </w:rPr>
        <w:t>– Společnost Blue Assets, která spravuje největší portfolio komerčních budov v České republice, rozšiřuje své působení</w:t>
      </w:r>
      <w:r w:rsidR="00537D01">
        <w:rPr>
          <w:b/>
          <w:bCs/>
        </w:rPr>
        <w:t xml:space="preserve">. </w:t>
      </w:r>
      <w:r w:rsidR="00537D01" w:rsidRPr="00537D01">
        <w:rPr>
          <w:b/>
          <w:bCs/>
        </w:rPr>
        <w:t xml:space="preserve">Od ledna 2026 bude zajišťovat komplexní služby </w:t>
      </w:r>
      <w:proofErr w:type="spellStart"/>
      <w:r w:rsidR="00537D01" w:rsidRPr="00537D01">
        <w:rPr>
          <w:b/>
          <w:bCs/>
        </w:rPr>
        <w:t>property</w:t>
      </w:r>
      <w:proofErr w:type="spellEnd"/>
      <w:r w:rsidR="00537D01" w:rsidRPr="00537D01">
        <w:rPr>
          <w:b/>
          <w:bCs/>
        </w:rPr>
        <w:t xml:space="preserve"> managementu pro sedm retailových parků skupiny </w:t>
      </w:r>
      <w:proofErr w:type="spellStart"/>
      <w:r w:rsidR="00537D01" w:rsidRPr="00537D01">
        <w:rPr>
          <w:b/>
          <w:bCs/>
        </w:rPr>
        <w:t>Fidurock</w:t>
      </w:r>
      <w:proofErr w:type="spellEnd"/>
      <w:r w:rsidR="00537D01" w:rsidRPr="00537D01">
        <w:rPr>
          <w:b/>
          <w:bCs/>
        </w:rPr>
        <w:t xml:space="preserve">. </w:t>
      </w:r>
      <w:r w:rsidR="00C04C4D">
        <w:rPr>
          <w:b/>
          <w:bCs/>
        </w:rPr>
        <w:t xml:space="preserve">Projekt Arkáda Prostějov </w:t>
      </w:r>
      <w:r w:rsidR="00EC7354">
        <w:rPr>
          <w:b/>
          <w:bCs/>
        </w:rPr>
        <w:t xml:space="preserve">převzala </w:t>
      </w:r>
      <w:r w:rsidR="00537D01" w:rsidRPr="00537D01">
        <w:rPr>
          <w:b/>
          <w:bCs/>
        </w:rPr>
        <w:t>do správy již 28. listopadu 2025.</w:t>
      </w:r>
      <w:r w:rsidR="00EC7354">
        <w:rPr>
          <w:b/>
          <w:bCs/>
        </w:rPr>
        <w:t xml:space="preserve"> </w:t>
      </w:r>
      <w:r w:rsidR="00984966">
        <w:rPr>
          <w:b/>
          <w:bCs/>
        </w:rPr>
        <w:t xml:space="preserve">Realitní portfolio, které má Blue Assets pod správou, se </w:t>
      </w:r>
      <w:r w:rsidR="00A2368B">
        <w:rPr>
          <w:b/>
          <w:bCs/>
        </w:rPr>
        <w:t xml:space="preserve">tak </w:t>
      </w:r>
      <w:r w:rsidR="00984966">
        <w:rPr>
          <w:b/>
          <w:bCs/>
        </w:rPr>
        <w:t>z více než 1,</w:t>
      </w:r>
      <w:r w:rsidR="008037DA">
        <w:rPr>
          <w:b/>
          <w:bCs/>
        </w:rPr>
        <w:t>6</w:t>
      </w:r>
      <w:r w:rsidR="00984966">
        <w:rPr>
          <w:b/>
          <w:bCs/>
        </w:rPr>
        <w:t xml:space="preserve"> milionů metrů čtverečních rozroste o dalších </w:t>
      </w:r>
      <w:r w:rsidR="00AC0EB3">
        <w:rPr>
          <w:b/>
          <w:bCs/>
        </w:rPr>
        <w:t xml:space="preserve">cca </w:t>
      </w:r>
      <w:r w:rsidR="00537D01">
        <w:rPr>
          <w:b/>
          <w:bCs/>
        </w:rPr>
        <w:t>82</w:t>
      </w:r>
      <w:r w:rsidR="00984966">
        <w:rPr>
          <w:b/>
          <w:bCs/>
        </w:rPr>
        <w:t> 000 m</w:t>
      </w:r>
      <w:r w:rsidR="00984966" w:rsidRPr="00984966">
        <w:rPr>
          <w:b/>
          <w:bCs/>
          <w:vertAlign w:val="superscript"/>
        </w:rPr>
        <w:t>2</w:t>
      </w:r>
      <w:r w:rsidR="00984966">
        <w:rPr>
          <w:b/>
          <w:bCs/>
        </w:rPr>
        <w:t xml:space="preserve">. </w:t>
      </w:r>
      <w:r w:rsidR="00AC0EB3">
        <w:rPr>
          <w:b/>
          <w:bCs/>
        </w:rPr>
        <w:t xml:space="preserve">Firma </w:t>
      </w:r>
      <w:r w:rsidRPr="00BB2EFA">
        <w:rPr>
          <w:b/>
          <w:bCs/>
        </w:rPr>
        <w:t xml:space="preserve">působí na českém trhu od roku 2023 a </w:t>
      </w:r>
      <w:r w:rsidR="00537D01" w:rsidRPr="00537D01">
        <w:rPr>
          <w:b/>
          <w:bCs/>
        </w:rPr>
        <w:t>je součástí mezinárodní skupiny Panattoni, jednoho z největších průmyslových developerů na světě.</w:t>
      </w:r>
    </w:p>
    <w:p w14:paraId="77B9055A" w14:textId="77777777" w:rsidR="000E4729" w:rsidRDefault="000E4729" w:rsidP="00BB2EFA">
      <w:pPr>
        <w:spacing w:line="276" w:lineRule="auto"/>
        <w:jc w:val="both"/>
      </w:pPr>
    </w:p>
    <w:p w14:paraId="56912685" w14:textId="1622DE2A" w:rsidR="00984966" w:rsidRDefault="00BB2EFA" w:rsidP="00BB2EFA">
      <w:pPr>
        <w:spacing w:line="276" w:lineRule="auto"/>
        <w:jc w:val="both"/>
      </w:pPr>
      <w:r w:rsidRPr="00BB2EFA">
        <w:t xml:space="preserve">Blue </w:t>
      </w:r>
      <w:proofErr w:type="spellStart"/>
      <w:r w:rsidRPr="00BB2EFA">
        <w:t>Assets</w:t>
      </w:r>
      <w:proofErr w:type="spellEnd"/>
      <w:r w:rsidRPr="00BB2EFA">
        <w:t xml:space="preserve"> zvítězila ve výběrovém řízení na </w:t>
      </w:r>
      <w:r w:rsidRPr="00984966">
        <w:rPr>
          <w:b/>
          <w:bCs/>
        </w:rPr>
        <w:t xml:space="preserve">správu </w:t>
      </w:r>
      <w:r w:rsidR="00537D01">
        <w:rPr>
          <w:b/>
          <w:bCs/>
        </w:rPr>
        <w:t>osmi</w:t>
      </w:r>
      <w:r w:rsidR="00537D01" w:rsidRPr="00984966">
        <w:rPr>
          <w:b/>
          <w:bCs/>
        </w:rPr>
        <w:t xml:space="preserve"> </w:t>
      </w:r>
      <w:r w:rsidRPr="00984966">
        <w:rPr>
          <w:b/>
          <w:bCs/>
        </w:rPr>
        <w:t>retail parků</w:t>
      </w:r>
      <w:r w:rsidRPr="00BB2EFA">
        <w:t xml:space="preserve"> patřících investiční skupině </w:t>
      </w:r>
      <w:proofErr w:type="spellStart"/>
      <w:r w:rsidRPr="00BB2EFA">
        <w:t>Fidurock</w:t>
      </w:r>
      <w:proofErr w:type="spellEnd"/>
      <w:r w:rsidRPr="00BB2EFA">
        <w:t>. Parky jsou rozmístěny po celém Česku, konkrétně ve Starém Městě u Uherského Hradiště, Chocni, Milevsku, Liberci, v Mladé Boleslavi, v</w:t>
      </w:r>
      <w:r w:rsidR="00C04C4D">
        <w:t> </w:t>
      </w:r>
      <w:r w:rsidRPr="00BB2EFA">
        <w:t>Táboře</w:t>
      </w:r>
      <w:r w:rsidR="00C04C4D">
        <w:t xml:space="preserve">, </w:t>
      </w:r>
      <w:r w:rsidRPr="00BB2EFA">
        <w:t>v</w:t>
      </w:r>
      <w:r w:rsidR="00C04C4D">
        <w:t> </w:t>
      </w:r>
      <w:r w:rsidRPr="00BB2EFA">
        <w:t>Trutnově</w:t>
      </w:r>
      <w:r w:rsidR="00C04C4D">
        <w:t xml:space="preserve"> a v Prostějově</w:t>
      </w:r>
      <w:r w:rsidRPr="00BB2EFA">
        <w:t xml:space="preserve">. Jejich </w:t>
      </w:r>
      <w:r w:rsidRPr="00984966">
        <w:rPr>
          <w:b/>
          <w:bCs/>
        </w:rPr>
        <w:t xml:space="preserve">celková plocha přesahuje </w:t>
      </w:r>
      <w:r w:rsidR="00537D01">
        <w:rPr>
          <w:b/>
          <w:bCs/>
        </w:rPr>
        <w:t>82</w:t>
      </w:r>
      <w:r w:rsidRPr="00984966">
        <w:rPr>
          <w:b/>
          <w:bCs/>
        </w:rPr>
        <w:t xml:space="preserve"> tisíc metrů čtverečních</w:t>
      </w:r>
      <w:r w:rsidRPr="00BB2EFA">
        <w:t>. Jde o moderní obchodní komplexy</w:t>
      </w:r>
      <w:r w:rsidR="00984966">
        <w:t xml:space="preserve"> a mezi </w:t>
      </w:r>
      <w:r w:rsidRPr="00BB2EFA">
        <w:t xml:space="preserve">nájemci figurují například společnosti Mountfield, Sportisimo, Penny, </w:t>
      </w:r>
      <w:proofErr w:type="spellStart"/>
      <w:r w:rsidRPr="00BB2EFA">
        <w:t>Pepco</w:t>
      </w:r>
      <w:proofErr w:type="spellEnd"/>
      <w:r w:rsidRPr="00BB2EFA">
        <w:t xml:space="preserve">, Kik, dm či </w:t>
      </w:r>
      <w:proofErr w:type="spellStart"/>
      <w:r w:rsidRPr="00BB2EFA">
        <w:t>Rossmann</w:t>
      </w:r>
      <w:proofErr w:type="spellEnd"/>
      <w:r w:rsidRPr="00BB2EFA">
        <w:t xml:space="preserve">. </w:t>
      </w:r>
    </w:p>
    <w:p w14:paraId="503FDC3A" w14:textId="77777777" w:rsidR="00984966" w:rsidRDefault="00984966" w:rsidP="00BB2EFA">
      <w:pPr>
        <w:spacing w:line="276" w:lineRule="auto"/>
        <w:jc w:val="both"/>
      </w:pPr>
    </w:p>
    <w:p w14:paraId="256BFCDB" w14:textId="7C0D9EAF" w:rsidR="00984966" w:rsidRDefault="00BB2EFA" w:rsidP="00BB2EFA">
      <w:pPr>
        <w:spacing w:line="276" w:lineRule="auto"/>
        <w:jc w:val="both"/>
        <w:rPr>
          <w:b/>
          <w:bCs/>
        </w:rPr>
      </w:pPr>
      <w:r w:rsidRPr="00984966">
        <w:rPr>
          <w:i/>
          <w:iCs/>
        </w:rPr>
        <w:t>„</w:t>
      </w:r>
      <w:r w:rsidR="00984966" w:rsidRPr="00984966">
        <w:rPr>
          <w:rFonts w:ascii="Calibri" w:hAnsi="Calibri" w:cs="Calibri"/>
          <w:i/>
          <w:iCs/>
          <w:color w:val="000000"/>
        </w:rPr>
        <w:t xml:space="preserve">Využíváme synergií v rámci portfolia ve prospěch našich klientů, například při optimalizaci nakládání s energiemi. Uchováváme hodnotu nemovitého majetku, zodpovídáme za jeho efektivní provoz a optimální využití. Věříme, že efektivní správa nemovitostí je základem </w:t>
      </w:r>
      <w:r w:rsidR="00984966" w:rsidRPr="00984966">
        <w:rPr>
          <w:rFonts w:ascii="Calibri" w:hAnsi="Calibri" w:cs="Calibri"/>
          <w:i/>
          <w:iCs/>
          <w:color w:val="000000"/>
        </w:rPr>
        <w:lastRenderedPageBreak/>
        <w:t xml:space="preserve">úspěšného realitního podnikání. </w:t>
      </w:r>
      <w:r w:rsidR="00984966" w:rsidRPr="00984966">
        <w:rPr>
          <w:i/>
          <w:iCs/>
        </w:rPr>
        <w:t xml:space="preserve">Těší nás, že se mezi naše klienty zařadila i skupina </w:t>
      </w:r>
      <w:proofErr w:type="spellStart"/>
      <w:r w:rsidR="00984966" w:rsidRPr="00984966">
        <w:rPr>
          <w:i/>
          <w:iCs/>
        </w:rPr>
        <w:t>Fidurock</w:t>
      </w:r>
      <w:proofErr w:type="spellEnd"/>
      <w:r w:rsidR="00984966" w:rsidRPr="00984966">
        <w:rPr>
          <w:i/>
          <w:iCs/>
        </w:rPr>
        <w:t xml:space="preserve">,“ </w:t>
      </w:r>
      <w:r w:rsidR="00984966" w:rsidRPr="00984966">
        <w:t>uvedl</w:t>
      </w:r>
      <w:r w:rsidR="008037DA">
        <w:t xml:space="preserve">a </w:t>
      </w:r>
      <w:r w:rsidR="008037DA" w:rsidRPr="008037DA">
        <w:rPr>
          <w:b/>
          <w:bCs/>
        </w:rPr>
        <w:t xml:space="preserve">Denisa </w:t>
      </w:r>
      <w:proofErr w:type="spellStart"/>
      <w:r w:rsidR="008037DA" w:rsidRPr="008037DA">
        <w:rPr>
          <w:b/>
          <w:bCs/>
        </w:rPr>
        <w:t>Gelatková</w:t>
      </w:r>
      <w:proofErr w:type="spellEnd"/>
      <w:r w:rsidR="008037DA">
        <w:t xml:space="preserve">, </w:t>
      </w:r>
      <w:r w:rsidRPr="00BB2EFA">
        <w:rPr>
          <w:b/>
          <w:bCs/>
        </w:rPr>
        <w:t>ředitel</w:t>
      </w:r>
      <w:r w:rsidR="008037DA">
        <w:rPr>
          <w:b/>
          <w:bCs/>
        </w:rPr>
        <w:t>ka</w:t>
      </w:r>
      <w:r w:rsidRPr="00BB2EFA">
        <w:rPr>
          <w:b/>
          <w:bCs/>
        </w:rPr>
        <w:t xml:space="preserve"> Blue Assets CZ. </w:t>
      </w:r>
    </w:p>
    <w:p w14:paraId="600F9F8E" w14:textId="77777777" w:rsidR="00984966" w:rsidRDefault="00984966" w:rsidP="00BB2EFA">
      <w:pPr>
        <w:spacing w:line="276" w:lineRule="auto"/>
        <w:jc w:val="both"/>
        <w:rPr>
          <w:b/>
          <w:bCs/>
        </w:rPr>
      </w:pPr>
    </w:p>
    <w:p w14:paraId="7122929F" w14:textId="44AA6022" w:rsidR="00BB2EFA" w:rsidRPr="00BB2EFA" w:rsidRDefault="00BB2EFA" w:rsidP="00BB2EFA">
      <w:pPr>
        <w:spacing w:line="276" w:lineRule="auto"/>
        <w:jc w:val="both"/>
        <w:rPr>
          <w:rFonts w:ascii="Calibri" w:hAnsi="Calibri" w:cs="Calibri"/>
          <w:color w:val="000000"/>
        </w:rPr>
      </w:pPr>
      <w:r w:rsidRPr="00BB2EFA">
        <w:t>Společnost v současné době</w:t>
      </w:r>
      <w:r w:rsidRPr="00BB2EFA">
        <w:rPr>
          <w:b/>
          <w:bCs/>
        </w:rPr>
        <w:t xml:space="preserve"> </w:t>
      </w:r>
      <w:r w:rsidRPr="00BB2EFA">
        <w:rPr>
          <w:rFonts w:ascii="Calibri" w:hAnsi="Calibri" w:cs="Calibri"/>
          <w:color w:val="000000"/>
        </w:rPr>
        <w:t xml:space="preserve">vykonává správu více než 60 </w:t>
      </w:r>
      <w:r w:rsidR="00AC0EB3">
        <w:rPr>
          <w:rFonts w:ascii="Calibri" w:hAnsi="Calibri" w:cs="Calibri"/>
          <w:color w:val="000000"/>
        </w:rPr>
        <w:t xml:space="preserve">objektů </w:t>
      </w:r>
      <w:r w:rsidRPr="00BB2EFA">
        <w:rPr>
          <w:rFonts w:ascii="Calibri" w:hAnsi="Calibri" w:cs="Calibri"/>
          <w:color w:val="000000"/>
        </w:rPr>
        <w:t xml:space="preserve">o </w:t>
      </w:r>
      <w:r w:rsidRPr="00984966">
        <w:rPr>
          <w:rFonts w:ascii="Calibri" w:hAnsi="Calibri" w:cs="Calibri"/>
          <w:b/>
          <w:bCs/>
          <w:color w:val="000000"/>
        </w:rPr>
        <w:t xml:space="preserve">celkové pronajímatelné ploše </w:t>
      </w:r>
      <w:r w:rsidR="00984966" w:rsidRPr="00984966">
        <w:rPr>
          <w:rFonts w:ascii="Calibri" w:hAnsi="Calibri" w:cs="Calibri"/>
          <w:b/>
          <w:bCs/>
          <w:color w:val="000000"/>
        </w:rPr>
        <w:t xml:space="preserve">přes </w:t>
      </w:r>
      <w:r w:rsidRPr="00984966">
        <w:rPr>
          <w:rFonts w:ascii="Calibri" w:hAnsi="Calibri" w:cs="Calibri"/>
          <w:b/>
          <w:bCs/>
          <w:color w:val="000000"/>
        </w:rPr>
        <w:t>1,</w:t>
      </w:r>
      <w:r w:rsidR="008037DA">
        <w:rPr>
          <w:rFonts w:ascii="Calibri" w:hAnsi="Calibri" w:cs="Calibri"/>
          <w:b/>
          <w:bCs/>
          <w:color w:val="000000"/>
        </w:rPr>
        <w:t>6</w:t>
      </w:r>
      <w:r w:rsidRPr="00984966">
        <w:rPr>
          <w:rFonts w:ascii="Calibri" w:hAnsi="Calibri" w:cs="Calibri"/>
          <w:b/>
          <w:bCs/>
          <w:color w:val="000000"/>
        </w:rPr>
        <w:t xml:space="preserve"> milionu metrů čtverečních</w:t>
      </w:r>
      <w:r w:rsidRPr="00BB2EFA">
        <w:rPr>
          <w:rFonts w:ascii="Calibri" w:hAnsi="Calibri" w:cs="Calibri"/>
          <w:color w:val="000000"/>
        </w:rPr>
        <w:t xml:space="preserve"> po celé České republice. V</w:t>
      </w:r>
      <w:r w:rsidR="00AC0EB3">
        <w:rPr>
          <w:rFonts w:ascii="Calibri" w:hAnsi="Calibri" w:cs="Calibri"/>
          <w:color w:val="000000"/>
        </w:rPr>
        <w:t xml:space="preserve"> nich </w:t>
      </w:r>
      <w:r w:rsidRPr="00BB2EFA">
        <w:rPr>
          <w:rFonts w:ascii="Calibri" w:hAnsi="Calibri" w:cs="Calibri"/>
          <w:color w:val="000000"/>
        </w:rPr>
        <w:t xml:space="preserve">podniká přes </w:t>
      </w:r>
      <w:r w:rsidRPr="00984966">
        <w:rPr>
          <w:rFonts w:ascii="Calibri" w:hAnsi="Calibri" w:cs="Calibri"/>
          <w:b/>
          <w:bCs/>
          <w:color w:val="000000"/>
        </w:rPr>
        <w:t>170 nájemců</w:t>
      </w:r>
      <w:r w:rsidRPr="00BB2EFA">
        <w:rPr>
          <w:rFonts w:ascii="Calibri" w:hAnsi="Calibri" w:cs="Calibri"/>
          <w:color w:val="000000"/>
        </w:rPr>
        <w:t xml:space="preserve"> a patří mezi ně firmy působící v logistice, </w:t>
      </w:r>
      <w:r w:rsidR="00C04C4D">
        <w:rPr>
          <w:rFonts w:ascii="Calibri" w:hAnsi="Calibri" w:cs="Calibri"/>
          <w:color w:val="000000"/>
        </w:rPr>
        <w:t xml:space="preserve">automobilovém průmyslu, </w:t>
      </w:r>
      <w:r w:rsidRPr="00BB2EFA">
        <w:rPr>
          <w:rFonts w:ascii="Calibri" w:hAnsi="Calibri" w:cs="Calibri"/>
          <w:color w:val="000000"/>
        </w:rPr>
        <w:t>ve výrobě, ve farmaceutickém průmyslu a v dalších oborech. Do portfolia spravovaných nemovitostí patří například Panattoni Park Kojetín, který slouží jako distribuční centrum nadnárodní společnost</w:t>
      </w:r>
      <w:r w:rsidR="00E638C1">
        <w:rPr>
          <w:rFonts w:ascii="Calibri" w:hAnsi="Calibri" w:cs="Calibri"/>
          <w:color w:val="000000"/>
        </w:rPr>
        <w:t>i</w:t>
      </w:r>
      <w:r w:rsidRPr="00BB2EFA">
        <w:rPr>
          <w:rFonts w:ascii="Calibri" w:hAnsi="Calibri" w:cs="Calibri"/>
          <w:color w:val="000000"/>
        </w:rPr>
        <w:t xml:space="preserve"> Amazon, a v současnosti je nejmodernější logistickou halou v Česku.  </w:t>
      </w:r>
    </w:p>
    <w:p w14:paraId="43667A9C" w14:textId="77777777" w:rsidR="00BB2EFA" w:rsidRPr="00BB2EFA" w:rsidRDefault="00BB2EFA" w:rsidP="00BB2EFA">
      <w:pPr>
        <w:spacing w:line="276" w:lineRule="auto"/>
        <w:jc w:val="both"/>
        <w:rPr>
          <w:b/>
          <w:bCs/>
        </w:rPr>
      </w:pPr>
    </w:p>
    <w:p w14:paraId="42BDA9A1" w14:textId="456D521D" w:rsidR="00BB2EFA" w:rsidRDefault="00EC7354" w:rsidP="00BB2EFA">
      <w:pPr>
        <w:spacing w:line="276" w:lineRule="auto"/>
        <w:jc w:val="both"/>
      </w:pPr>
      <w:r w:rsidRPr="00EC7354">
        <w:t xml:space="preserve">Hodnota nemovitostního portfolia skupiny </w:t>
      </w:r>
      <w:proofErr w:type="spellStart"/>
      <w:r w:rsidRPr="00EC7354">
        <w:t>Fidurock</w:t>
      </w:r>
      <w:proofErr w:type="spellEnd"/>
      <w:r w:rsidRPr="00EC7354">
        <w:t>, která zahrnuje více než 35 objektů, přesahuje 10 miliard korun. Skupina se primárně zaměřuje na investice do činžovních domů a maloobchodních areálů, zároveň však působí také jako aktivní developer. Kromě Prahy vlastní objekty například v Brně, Plzni či Liberci. Řadu budov má skupina také na Slovensku.</w:t>
      </w:r>
      <w:r w:rsidR="00BB2EFA">
        <w:t xml:space="preserve"> </w:t>
      </w:r>
      <w:r w:rsidR="00BB2EFA" w:rsidRPr="00984966">
        <w:rPr>
          <w:i/>
          <w:iCs/>
        </w:rPr>
        <w:t>„</w:t>
      </w:r>
      <w:r w:rsidRPr="00EC7354">
        <w:rPr>
          <w:i/>
          <w:iCs/>
        </w:rPr>
        <w:t xml:space="preserve">Společnost Blue </w:t>
      </w:r>
      <w:proofErr w:type="spellStart"/>
      <w:r w:rsidRPr="00EC7354">
        <w:rPr>
          <w:i/>
          <w:iCs/>
        </w:rPr>
        <w:t>Assets</w:t>
      </w:r>
      <w:proofErr w:type="spellEnd"/>
      <w:r w:rsidRPr="00EC7354">
        <w:rPr>
          <w:i/>
          <w:iCs/>
        </w:rPr>
        <w:t xml:space="preserve"> v rámci výběrového řízení splnila všechna námi definovaná kritéria a potvrdila vysokou odbornou úroveň. Vnímáme ji jako silného hráče v oblasti </w:t>
      </w:r>
      <w:proofErr w:type="spellStart"/>
      <w:r w:rsidRPr="00EC7354">
        <w:rPr>
          <w:i/>
          <w:iCs/>
        </w:rPr>
        <w:t>property</w:t>
      </w:r>
      <w:proofErr w:type="spellEnd"/>
      <w:r w:rsidRPr="00EC7354">
        <w:rPr>
          <w:i/>
          <w:iCs/>
        </w:rPr>
        <w:t xml:space="preserve"> managementu. Její předností je široké spektrum služeb, včetně energetického managementu, komunitní energetiky a využívání moderních technologií. Z pohledu správy našich retail parků je pro nás klíčový stabilní tým kvalifikovaných lidí</w:t>
      </w:r>
      <w:r w:rsidR="00984966" w:rsidRPr="00984966">
        <w:rPr>
          <w:i/>
          <w:iCs/>
        </w:rPr>
        <w:t>,“</w:t>
      </w:r>
      <w:r w:rsidR="00984966">
        <w:t xml:space="preserve"> konstatoval </w:t>
      </w:r>
      <w:r>
        <w:rPr>
          <w:b/>
          <w:bCs/>
        </w:rPr>
        <w:t xml:space="preserve">Petr Vondrášek, </w:t>
      </w:r>
      <w:proofErr w:type="spellStart"/>
      <w:r>
        <w:rPr>
          <w:b/>
          <w:bCs/>
        </w:rPr>
        <w:t>Asset</w:t>
      </w:r>
      <w:proofErr w:type="spellEnd"/>
      <w:r>
        <w:rPr>
          <w:b/>
          <w:bCs/>
        </w:rPr>
        <w:t xml:space="preserve"> Management </w:t>
      </w:r>
      <w:proofErr w:type="spellStart"/>
      <w:r>
        <w:rPr>
          <w:b/>
          <w:bCs/>
        </w:rPr>
        <w:t>Director</w:t>
      </w:r>
      <w:proofErr w:type="spellEnd"/>
      <w:r w:rsidR="00AD25FE" w:rsidRPr="00AD25FE">
        <w:t>.</w:t>
      </w:r>
      <w:r w:rsidR="00984966">
        <w:t xml:space="preserve"> </w:t>
      </w:r>
      <w:r w:rsidR="00BB2EFA">
        <w:t xml:space="preserve"> </w:t>
      </w:r>
    </w:p>
    <w:p w14:paraId="2D8EBE66" w14:textId="27E3B7CD" w:rsidR="00BB2EFA" w:rsidRDefault="00BB2EFA" w:rsidP="00BB2EFA">
      <w:pPr>
        <w:spacing w:line="276" w:lineRule="auto"/>
        <w:jc w:val="both"/>
      </w:pPr>
    </w:p>
    <w:p w14:paraId="55242AE5" w14:textId="41E14FE5" w:rsidR="00BB2EFA" w:rsidRPr="00BB2EFA" w:rsidRDefault="00BB2EFA" w:rsidP="00BB2EFA">
      <w:pPr>
        <w:spacing w:line="276" w:lineRule="auto"/>
        <w:jc w:val="both"/>
        <w:rPr>
          <w:rFonts w:ascii="Calibri" w:hAnsi="Calibri" w:cs="Calibri"/>
          <w:i/>
          <w:iCs/>
          <w:color w:val="000000"/>
          <w:sz w:val="22"/>
          <w:szCs w:val="22"/>
          <w:u w:val="single"/>
        </w:rPr>
      </w:pPr>
      <w:r w:rsidRPr="00BB2EFA">
        <w:rPr>
          <w:rFonts w:ascii="Calibri" w:hAnsi="Calibri" w:cs="Calibri"/>
          <w:i/>
          <w:iCs/>
          <w:color w:val="000000"/>
          <w:sz w:val="22"/>
          <w:szCs w:val="22"/>
          <w:u w:val="single"/>
        </w:rPr>
        <w:t>O společnosti Blue Assets:</w:t>
      </w:r>
    </w:p>
    <w:p w14:paraId="0A68C4E8" w14:textId="19368406" w:rsidR="00BB2EFA" w:rsidRDefault="00BB2EFA" w:rsidP="00984966">
      <w:pPr>
        <w:spacing w:after="240" w:line="276" w:lineRule="auto"/>
        <w:jc w:val="both"/>
        <w:rPr>
          <w:i/>
          <w:iCs/>
          <w:sz w:val="22"/>
          <w:szCs w:val="22"/>
        </w:rPr>
      </w:pPr>
      <w:r w:rsidRPr="00984966">
        <w:rPr>
          <w:rFonts w:ascii="Calibri" w:hAnsi="Calibri" w:cs="Calibri"/>
          <w:i/>
          <w:iCs/>
          <w:color w:val="242424"/>
          <w:sz w:val="22"/>
          <w:szCs w:val="22"/>
        </w:rPr>
        <w:t xml:space="preserve">Společnost Blue Assets působí na českém trhu od roku 2023. Zaměřuje se na špičkový </w:t>
      </w:r>
      <w:proofErr w:type="spellStart"/>
      <w:r w:rsidRPr="00984966">
        <w:rPr>
          <w:rFonts w:ascii="Calibri" w:hAnsi="Calibri" w:cs="Calibri"/>
          <w:i/>
          <w:iCs/>
          <w:color w:val="242424"/>
          <w:sz w:val="22"/>
          <w:szCs w:val="22"/>
        </w:rPr>
        <w:t>property</w:t>
      </w:r>
      <w:proofErr w:type="spellEnd"/>
      <w:r w:rsidRPr="00984966">
        <w:rPr>
          <w:rFonts w:ascii="Calibri" w:hAnsi="Calibri" w:cs="Calibri"/>
          <w:i/>
          <w:iCs/>
          <w:color w:val="242424"/>
          <w:sz w:val="22"/>
          <w:szCs w:val="22"/>
        </w:rPr>
        <w:t xml:space="preserve"> management pro české i zahraniční investory. Spravuje </w:t>
      </w:r>
      <w:r w:rsidRPr="00984966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cs-CZ"/>
        </w:rPr>
        <w:t xml:space="preserve">největší portfolio komerčních objektů na českém trhu. </w:t>
      </w:r>
      <w:r w:rsidRPr="00984966">
        <w:rPr>
          <w:rFonts w:ascii="Calibri" w:eastAsia="Times New Roman" w:hAnsi="Calibri" w:cs="Calibri"/>
          <w:i/>
          <w:iCs/>
          <w:color w:val="242424"/>
          <w:sz w:val="22"/>
          <w:szCs w:val="22"/>
          <w:lang w:eastAsia="cs-CZ"/>
        </w:rPr>
        <w:t>V so</w:t>
      </w:r>
      <w:r w:rsidRPr="00984966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cs-CZ"/>
        </w:rPr>
        <w:t xml:space="preserve">učasné době vykonává správu více než 60 </w:t>
      </w:r>
      <w:r w:rsidR="00EF73D3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cs-CZ"/>
        </w:rPr>
        <w:t xml:space="preserve">objektů </w:t>
      </w:r>
      <w:r w:rsidRPr="00984966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cs-CZ"/>
        </w:rPr>
        <w:t>o celkové pronajímatelné ploše přes 1,</w:t>
      </w:r>
      <w:r w:rsidR="008037DA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cs-CZ"/>
        </w:rPr>
        <w:t>6</w:t>
      </w:r>
      <w:r w:rsidRPr="00984966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cs-CZ"/>
        </w:rPr>
        <w:t xml:space="preserve"> milionu metrů čtverečních rozmístěných po celé České republice. Portfolio spravovaných budov zahrnuje nejmodernější robotická centra, výrobní haly či areály čítající desítky nájemců, které jsou obdobou retail parků.</w:t>
      </w:r>
      <w:r w:rsidR="00984966" w:rsidRPr="00984966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cs-CZ"/>
        </w:rPr>
        <w:t xml:space="preserve"> </w:t>
      </w:r>
      <w:r w:rsidR="00984966" w:rsidRPr="00984966">
        <w:rPr>
          <w:i/>
          <w:iCs/>
          <w:sz w:val="22"/>
          <w:szCs w:val="22"/>
        </w:rPr>
        <w:t>K hlavním pilířům podnikání společnosti Blue Assets patří udržitelnost a šetrný přístup k životnímu prostředí. Všechny budovy ve správě Blue Assets prošly mezinárodní certifikací udržitelnosti</w:t>
      </w:r>
      <w:r w:rsidR="00F1185E">
        <w:rPr>
          <w:i/>
          <w:iCs/>
          <w:sz w:val="22"/>
          <w:szCs w:val="22"/>
        </w:rPr>
        <w:t xml:space="preserve"> BREEAM</w:t>
      </w:r>
      <w:r w:rsidR="00984966" w:rsidRPr="00984966">
        <w:rPr>
          <w:i/>
          <w:iCs/>
          <w:sz w:val="22"/>
          <w:szCs w:val="22"/>
        </w:rPr>
        <w:t>.</w:t>
      </w:r>
    </w:p>
    <w:p w14:paraId="1E7B232C" w14:textId="70B148B9" w:rsidR="004C617E" w:rsidRPr="004C617E" w:rsidRDefault="004C617E" w:rsidP="00984966">
      <w:pPr>
        <w:spacing w:after="240" w:line="276" w:lineRule="auto"/>
        <w:jc w:val="both"/>
        <w:rPr>
          <w:sz w:val="22"/>
          <w:szCs w:val="22"/>
          <w:u w:val="single"/>
        </w:rPr>
      </w:pPr>
      <w:r w:rsidRPr="004C617E">
        <w:rPr>
          <w:sz w:val="22"/>
          <w:szCs w:val="22"/>
          <w:u w:val="single"/>
        </w:rPr>
        <w:t xml:space="preserve">Více informací poskytne: </w:t>
      </w:r>
    </w:p>
    <w:p w14:paraId="16FCCA3F" w14:textId="5C989D0D" w:rsidR="004C617E" w:rsidRPr="004C617E" w:rsidRDefault="004C617E" w:rsidP="00984966">
      <w:p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Markéta Miková, tel: 739 057 684, e-mail: </w:t>
      </w:r>
      <w:hyperlink r:id="rId5" w:history="1">
        <w:r w:rsidRPr="00812E8E">
          <w:rPr>
            <w:rStyle w:val="Hypertextovodkaz"/>
            <w:sz w:val="22"/>
            <w:szCs w:val="22"/>
          </w:rPr>
          <w:t>marketa@marketamikova.cz</w:t>
        </w:r>
      </w:hyperlink>
      <w:r>
        <w:rPr>
          <w:sz w:val="22"/>
          <w:szCs w:val="22"/>
        </w:rPr>
        <w:t xml:space="preserve">  </w:t>
      </w:r>
    </w:p>
    <w:p w14:paraId="5CF6E937" w14:textId="77777777" w:rsidR="00BB2EFA" w:rsidRPr="00984966" w:rsidRDefault="00BB2EFA" w:rsidP="00BB2EFA">
      <w:pPr>
        <w:spacing w:line="276" w:lineRule="auto"/>
        <w:jc w:val="both"/>
        <w:rPr>
          <w:i/>
          <w:iCs/>
          <w:sz w:val="22"/>
          <w:szCs w:val="22"/>
        </w:rPr>
      </w:pPr>
    </w:p>
    <w:sectPr w:rsidR="00BB2EFA" w:rsidRPr="00984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69"/>
    <w:rsid w:val="00056279"/>
    <w:rsid w:val="00067112"/>
    <w:rsid w:val="000E4729"/>
    <w:rsid w:val="00115C79"/>
    <w:rsid w:val="004C617E"/>
    <w:rsid w:val="004F3B6C"/>
    <w:rsid w:val="00534CE0"/>
    <w:rsid w:val="00537D01"/>
    <w:rsid w:val="005A2422"/>
    <w:rsid w:val="005B53AF"/>
    <w:rsid w:val="00611318"/>
    <w:rsid w:val="0070521C"/>
    <w:rsid w:val="00715651"/>
    <w:rsid w:val="007D3369"/>
    <w:rsid w:val="008037DA"/>
    <w:rsid w:val="0085191C"/>
    <w:rsid w:val="0086729F"/>
    <w:rsid w:val="00984966"/>
    <w:rsid w:val="009F5662"/>
    <w:rsid w:val="00A2368B"/>
    <w:rsid w:val="00AC0EB3"/>
    <w:rsid w:val="00AD25FE"/>
    <w:rsid w:val="00BB2EFA"/>
    <w:rsid w:val="00C00EE2"/>
    <w:rsid w:val="00C04C4D"/>
    <w:rsid w:val="00CB1D62"/>
    <w:rsid w:val="00E638C1"/>
    <w:rsid w:val="00E9034F"/>
    <w:rsid w:val="00EC7354"/>
    <w:rsid w:val="00EF73D3"/>
    <w:rsid w:val="00F1185E"/>
    <w:rsid w:val="00F12B13"/>
    <w:rsid w:val="00F241FE"/>
    <w:rsid w:val="00F8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BED0"/>
  <w15:chartTrackingRefBased/>
  <w15:docId w15:val="{DCF37856-0820-D54E-A5A1-6C6DA98F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B2E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984966"/>
    <w:rPr>
      <w:i/>
      <w:iCs/>
    </w:rPr>
  </w:style>
  <w:style w:type="character" w:customStyle="1" w:styleId="apple-converted-space">
    <w:name w:val="apple-converted-space"/>
    <w:basedOn w:val="Standardnpsmoodstavce"/>
    <w:rsid w:val="00984966"/>
  </w:style>
  <w:style w:type="character" w:styleId="Hypertextovodkaz">
    <w:name w:val="Hyperlink"/>
    <w:basedOn w:val="Standardnpsmoodstavce"/>
    <w:uiPriority w:val="99"/>
    <w:unhideWhenUsed/>
    <w:rsid w:val="004C617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C617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37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eta@marketamikova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581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Menzelová</dc:creator>
  <cp:keywords/>
  <dc:description/>
  <cp:lastModifiedBy>Markéta Miková </cp:lastModifiedBy>
  <cp:revision>5</cp:revision>
  <dcterms:created xsi:type="dcterms:W3CDTF">2025-12-01T09:51:00Z</dcterms:created>
  <dcterms:modified xsi:type="dcterms:W3CDTF">2025-12-01T16:38:00Z</dcterms:modified>
</cp:coreProperties>
</file>