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BE5B" w14:textId="3DD53E7D" w:rsidR="00F62A25" w:rsidRPr="00F62A25" w:rsidRDefault="00C0144F" w:rsidP="00F62A25">
      <w:pPr>
        <w:jc w:val="right"/>
        <w:rPr>
          <w:lang w:val="cs-CZ"/>
        </w:rPr>
      </w:pPr>
      <w:r>
        <w:rPr>
          <w:lang w:val="cs-CZ"/>
        </w:rPr>
        <w:t xml:space="preserve">Prague and Ostrava, </w:t>
      </w:r>
      <w:r w:rsidR="00C66C58">
        <w:rPr>
          <w:lang w:val="cs-CZ"/>
        </w:rPr>
        <w:t>8</w:t>
      </w:r>
      <w:r w:rsidR="00E41282">
        <w:rPr>
          <w:lang w:val="cs-CZ"/>
        </w:rPr>
        <w:t xml:space="preserve">. </w:t>
      </w:r>
      <w:r w:rsidR="008D7BBA">
        <w:rPr>
          <w:lang w:val="cs-CZ"/>
        </w:rPr>
        <w:t>června</w:t>
      </w:r>
      <w:r w:rsidR="00E41282">
        <w:rPr>
          <w:lang w:val="cs-CZ"/>
        </w:rPr>
        <w:t xml:space="preserve"> </w:t>
      </w:r>
      <w:r w:rsidR="00186854">
        <w:rPr>
          <w:lang w:val="cs-CZ"/>
        </w:rPr>
        <w:t>2026</w:t>
      </w:r>
      <w:r w:rsidR="00F62A25" w:rsidRPr="00F62A25">
        <w:rPr>
          <w:lang w:val="cs-CZ"/>
        </w:rPr>
        <w:t xml:space="preserve"> </w:t>
      </w:r>
      <w:r w:rsidR="00F62A25" w:rsidRPr="00F62A25">
        <w:rPr>
          <w:color w:val="FF0000"/>
          <w:lang w:val="cs-CZ"/>
        </w:rPr>
        <w:t xml:space="preserve"> </w:t>
      </w:r>
    </w:p>
    <w:p w14:paraId="204269F8" w14:textId="77777777" w:rsidR="009132BC" w:rsidRDefault="009132BC" w:rsidP="008C0125">
      <w:pPr>
        <w:spacing w:after="160" w:line="259" w:lineRule="auto"/>
        <w:jc w:val="center"/>
        <w:rPr>
          <w:b/>
          <w:bCs/>
        </w:rPr>
      </w:pPr>
    </w:p>
    <w:p w14:paraId="13AE6AC8" w14:textId="7FBD6C7E" w:rsidR="00BE1C32" w:rsidRPr="00D67F5B" w:rsidRDefault="00BE1C32" w:rsidP="00F968B7">
      <w:pPr>
        <w:spacing w:after="160" w:line="259" w:lineRule="auto"/>
        <w:jc w:val="center"/>
        <w:rPr>
          <w:b/>
          <w:bCs/>
          <w:lang w:val="en-GB"/>
        </w:rPr>
      </w:pPr>
      <w:r w:rsidRPr="00BE1C32">
        <w:rPr>
          <w:b/>
          <w:bCs/>
        </w:rPr>
        <w:t xml:space="preserve">VÝSTAVBA </w:t>
      </w:r>
      <w:r w:rsidR="00E41282">
        <w:rPr>
          <w:b/>
          <w:bCs/>
        </w:rPr>
        <w:t xml:space="preserve">MODERNÍHO </w:t>
      </w:r>
      <w:r w:rsidRPr="00BE1C32">
        <w:rPr>
          <w:b/>
          <w:bCs/>
        </w:rPr>
        <w:t>LOGISTICKÉHO CENTRA</w:t>
      </w:r>
      <w:r w:rsidR="00D97F03">
        <w:rPr>
          <w:b/>
          <w:bCs/>
        </w:rPr>
        <w:br/>
      </w:r>
      <w:r w:rsidRPr="00BE1C32">
        <w:rPr>
          <w:b/>
          <w:bCs/>
        </w:rPr>
        <w:t>V OSTRAVA AIRPORT MULTIMODAL PARKU VSTUPUJE DO FINÁLNÍ FÁZE</w:t>
      </w:r>
    </w:p>
    <w:p w14:paraId="6028D4DB" w14:textId="19E77F26" w:rsidR="00BE1C32" w:rsidRPr="00BE1C32" w:rsidRDefault="00D97F03" w:rsidP="00607B0F">
      <w:pPr>
        <w:jc w:val="both"/>
        <w:rPr>
          <w:b/>
          <w:bCs/>
          <w:i/>
          <w:iCs/>
          <w:lang w:val="cs-CZ"/>
        </w:rPr>
      </w:pPr>
      <w:r>
        <w:rPr>
          <w:b/>
          <w:bCs/>
          <w:i/>
          <w:iCs/>
          <w:lang w:val="cs-CZ"/>
        </w:rPr>
        <w:t>S</w:t>
      </w:r>
      <w:r w:rsidR="00BE1C32" w:rsidRPr="00BE1C32">
        <w:rPr>
          <w:b/>
          <w:bCs/>
          <w:i/>
          <w:iCs/>
          <w:lang w:val="cs-CZ"/>
        </w:rPr>
        <w:t xml:space="preserve">polečnost GRIDARCH poskytla uživateli hal III. fáze Ostrava </w:t>
      </w:r>
      <w:proofErr w:type="spellStart"/>
      <w:r w:rsidR="00BE1C32" w:rsidRPr="00BE1C32">
        <w:rPr>
          <w:b/>
          <w:bCs/>
          <w:i/>
          <w:iCs/>
          <w:lang w:val="cs-CZ"/>
        </w:rPr>
        <w:t>Airport</w:t>
      </w:r>
      <w:proofErr w:type="spellEnd"/>
      <w:r w:rsidR="00BE1C32" w:rsidRPr="00BE1C32">
        <w:rPr>
          <w:b/>
          <w:bCs/>
          <w:i/>
          <w:iCs/>
          <w:lang w:val="cs-CZ"/>
        </w:rPr>
        <w:t xml:space="preserve"> </w:t>
      </w:r>
      <w:proofErr w:type="spellStart"/>
      <w:r w:rsidR="00BE1C32" w:rsidRPr="00BE1C32">
        <w:rPr>
          <w:b/>
          <w:bCs/>
          <w:i/>
          <w:iCs/>
          <w:lang w:val="cs-CZ"/>
        </w:rPr>
        <w:t>Multimodal</w:t>
      </w:r>
      <w:proofErr w:type="spellEnd"/>
      <w:r w:rsidR="00BE1C32" w:rsidRPr="00BE1C32">
        <w:rPr>
          <w:b/>
          <w:bCs/>
          <w:i/>
          <w:iCs/>
          <w:lang w:val="cs-CZ"/>
        </w:rPr>
        <w:t xml:space="preserve"> Parku tzv. early </w:t>
      </w:r>
      <w:proofErr w:type="spellStart"/>
      <w:r w:rsidR="00BE1C32" w:rsidRPr="00BE1C32">
        <w:rPr>
          <w:b/>
          <w:bCs/>
          <w:i/>
          <w:iCs/>
          <w:lang w:val="cs-CZ"/>
        </w:rPr>
        <w:t>access</w:t>
      </w:r>
      <w:proofErr w:type="spellEnd"/>
      <w:r w:rsidR="00B76AE5">
        <w:rPr>
          <w:b/>
          <w:bCs/>
          <w:i/>
          <w:iCs/>
          <w:lang w:val="cs-CZ"/>
        </w:rPr>
        <w:t xml:space="preserve"> </w:t>
      </w:r>
      <w:r>
        <w:rPr>
          <w:b/>
          <w:bCs/>
          <w:i/>
          <w:iCs/>
          <w:lang w:val="cs-CZ"/>
        </w:rPr>
        <w:t>(</w:t>
      </w:r>
      <w:r w:rsidR="00E41282">
        <w:rPr>
          <w:b/>
          <w:bCs/>
          <w:i/>
          <w:iCs/>
          <w:lang w:val="cs-CZ"/>
        </w:rPr>
        <w:t xml:space="preserve">včasný </w:t>
      </w:r>
      <w:r w:rsidR="00B76AE5">
        <w:rPr>
          <w:b/>
          <w:bCs/>
          <w:i/>
          <w:iCs/>
          <w:lang w:val="cs-CZ"/>
        </w:rPr>
        <w:t xml:space="preserve">přístup </w:t>
      </w:r>
      <w:r w:rsidR="00BE1C32" w:rsidRPr="00BE1C32">
        <w:rPr>
          <w:b/>
          <w:bCs/>
          <w:i/>
          <w:iCs/>
          <w:lang w:val="cs-CZ"/>
        </w:rPr>
        <w:t>do objektu ještě před jeho kolaudací</w:t>
      </w:r>
      <w:r w:rsidR="00E41282">
        <w:rPr>
          <w:b/>
          <w:bCs/>
          <w:i/>
          <w:iCs/>
          <w:lang w:val="cs-CZ"/>
        </w:rPr>
        <w:t>)</w:t>
      </w:r>
      <w:r w:rsidR="00BE1C32" w:rsidRPr="00BE1C32">
        <w:rPr>
          <w:b/>
          <w:bCs/>
          <w:i/>
          <w:iCs/>
          <w:lang w:val="cs-CZ"/>
        </w:rPr>
        <w:t xml:space="preserve">. </w:t>
      </w:r>
      <w:r>
        <w:rPr>
          <w:b/>
          <w:bCs/>
          <w:i/>
          <w:iCs/>
          <w:lang w:val="cs-CZ"/>
        </w:rPr>
        <w:t>M</w:t>
      </w:r>
      <w:r w:rsidR="00BE1C32" w:rsidRPr="00BE1C32">
        <w:rPr>
          <w:b/>
          <w:bCs/>
          <w:i/>
          <w:iCs/>
          <w:lang w:val="cs-CZ"/>
        </w:rPr>
        <w:t xml:space="preserve">ezinárodní logistická společnost DP </w:t>
      </w:r>
      <w:proofErr w:type="spellStart"/>
      <w:r w:rsidR="00BE1C32" w:rsidRPr="00BE1C32">
        <w:rPr>
          <w:b/>
          <w:bCs/>
          <w:i/>
          <w:iCs/>
          <w:lang w:val="cs-CZ"/>
        </w:rPr>
        <w:t>World</w:t>
      </w:r>
      <w:proofErr w:type="spellEnd"/>
      <w:r w:rsidR="004774E8">
        <w:rPr>
          <w:b/>
          <w:bCs/>
          <w:i/>
          <w:iCs/>
          <w:lang w:val="cs-CZ"/>
        </w:rPr>
        <w:t xml:space="preserve">, </w:t>
      </w:r>
      <w:r>
        <w:rPr>
          <w:b/>
          <w:bCs/>
          <w:i/>
          <w:iCs/>
          <w:lang w:val="cs-CZ"/>
        </w:rPr>
        <w:t xml:space="preserve">která bude operovat </w:t>
      </w:r>
      <w:r w:rsidR="004774E8">
        <w:rPr>
          <w:b/>
          <w:bCs/>
          <w:i/>
          <w:iCs/>
          <w:lang w:val="cs-CZ"/>
        </w:rPr>
        <w:t>sklad pro nadnárodního auto</w:t>
      </w:r>
      <w:r>
        <w:rPr>
          <w:b/>
          <w:bCs/>
          <w:i/>
          <w:iCs/>
          <w:lang w:val="cs-CZ"/>
        </w:rPr>
        <w:t>mo</w:t>
      </w:r>
      <w:r w:rsidR="004774E8">
        <w:rPr>
          <w:b/>
          <w:bCs/>
          <w:i/>
          <w:iCs/>
          <w:lang w:val="cs-CZ"/>
        </w:rPr>
        <w:t>bilového giganta BMW</w:t>
      </w:r>
      <w:r>
        <w:rPr>
          <w:b/>
          <w:bCs/>
          <w:i/>
          <w:iCs/>
          <w:lang w:val="cs-CZ"/>
        </w:rPr>
        <w:t xml:space="preserve"> Group</w:t>
      </w:r>
      <w:r w:rsidR="004774E8">
        <w:rPr>
          <w:b/>
          <w:bCs/>
          <w:i/>
          <w:iCs/>
          <w:lang w:val="cs-CZ"/>
        </w:rPr>
        <w:t xml:space="preserve">, </w:t>
      </w:r>
      <w:r w:rsidR="00BE1C32" w:rsidRPr="00BE1C32">
        <w:rPr>
          <w:b/>
          <w:bCs/>
          <w:i/>
          <w:iCs/>
          <w:lang w:val="cs-CZ"/>
        </w:rPr>
        <w:t xml:space="preserve">díky tomu zahájila instalaci svých technologií a přípravu budoucího provozu. Kolaudace tří hal o celkové ploše 124 000 m² je plánována na léto 2026, slavnostní otevření distribučního centra automobilky BMW Group </w:t>
      </w:r>
      <w:r w:rsidR="00E41282">
        <w:rPr>
          <w:b/>
          <w:bCs/>
          <w:i/>
          <w:iCs/>
          <w:lang w:val="cs-CZ"/>
        </w:rPr>
        <w:t xml:space="preserve">proběhne později.  </w:t>
      </w:r>
    </w:p>
    <w:p w14:paraId="1468198E" w14:textId="77777777" w:rsidR="00BE1C32" w:rsidRPr="002176C6" w:rsidRDefault="00BE1C32" w:rsidP="00607B0F">
      <w:pPr>
        <w:jc w:val="both"/>
        <w:rPr>
          <w:b/>
          <w:bCs/>
          <w:i/>
          <w:iCs/>
          <w:lang w:val="cs-CZ"/>
        </w:rPr>
      </w:pPr>
    </w:p>
    <w:p w14:paraId="3B6453DC" w14:textId="47E657CD" w:rsidR="00BE1C32" w:rsidRDefault="00BE1C32" w:rsidP="00BE1C32">
      <w:pPr>
        <w:jc w:val="both"/>
        <w:rPr>
          <w:lang w:val="cs-CZ"/>
        </w:rPr>
      </w:pPr>
      <w:r w:rsidRPr="00BE1C32">
        <w:rPr>
          <w:lang w:val="cs-CZ"/>
        </w:rPr>
        <w:t xml:space="preserve">Výstavba III. fáze Ostrava </w:t>
      </w:r>
      <w:proofErr w:type="spellStart"/>
      <w:r w:rsidRPr="00BE1C32">
        <w:rPr>
          <w:lang w:val="cs-CZ"/>
        </w:rPr>
        <w:t>Airport</w:t>
      </w:r>
      <w:proofErr w:type="spellEnd"/>
      <w:r w:rsidRPr="00BE1C32">
        <w:rPr>
          <w:lang w:val="cs-CZ"/>
        </w:rPr>
        <w:t xml:space="preserve"> </w:t>
      </w:r>
      <w:proofErr w:type="spellStart"/>
      <w:r w:rsidRPr="00BE1C32">
        <w:rPr>
          <w:lang w:val="cs-CZ"/>
        </w:rPr>
        <w:t>Multimodal</w:t>
      </w:r>
      <w:proofErr w:type="spellEnd"/>
      <w:r w:rsidRPr="00BE1C32">
        <w:rPr>
          <w:lang w:val="cs-CZ"/>
        </w:rPr>
        <w:t xml:space="preserve"> Parku v Mošnově se blíží ke svému závěru.</w:t>
      </w:r>
      <w:r>
        <w:rPr>
          <w:lang w:val="cs-CZ"/>
        </w:rPr>
        <w:t xml:space="preserve"> </w:t>
      </w:r>
      <w:r w:rsidR="008511F0">
        <w:rPr>
          <w:lang w:val="cs-CZ"/>
        </w:rPr>
        <w:t>S</w:t>
      </w:r>
      <w:r w:rsidRPr="00BE1C32">
        <w:rPr>
          <w:lang w:val="cs-CZ"/>
        </w:rPr>
        <w:t xml:space="preserve">polečnost GRIDARCH předala nájemci </w:t>
      </w:r>
      <w:r>
        <w:rPr>
          <w:lang w:val="cs-CZ"/>
        </w:rPr>
        <w:t xml:space="preserve">haly </w:t>
      </w:r>
      <w:r w:rsidRPr="00BE1C32">
        <w:rPr>
          <w:lang w:val="cs-CZ"/>
        </w:rPr>
        <w:t>ve stavu 9</w:t>
      </w:r>
      <w:r w:rsidR="004774E8">
        <w:rPr>
          <w:lang w:val="cs-CZ"/>
        </w:rPr>
        <w:t>9</w:t>
      </w:r>
      <w:r w:rsidRPr="00BE1C32">
        <w:rPr>
          <w:lang w:val="cs-CZ"/>
        </w:rPr>
        <w:t xml:space="preserve">% dokončenosti, čímž umožnila tzv. early </w:t>
      </w:r>
      <w:proofErr w:type="spellStart"/>
      <w:r w:rsidRPr="00BE1C32">
        <w:rPr>
          <w:lang w:val="cs-CZ"/>
        </w:rPr>
        <w:t>access</w:t>
      </w:r>
      <w:proofErr w:type="spellEnd"/>
      <w:r w:rsidRPr="00BE1C32">
        <w:rPr>
          <w:lang w:val="cs-CZ"/>
        </w:rPr>
        <w:t xml:space="preserve"> – vstup budoucího provozovatele do hal ještě před vydáním kolaudačního rozhodnutí. Tento krok je v průmyslovém developmentu výrazem nejvyšší míry součinnosti mezi developerem a nájemcem a umožňuje, aby logistické centrum </w:t>
      </w:r>
      <w:r w:rsidR="00367245">
        <w:rPr>
          <w:lang w:val="cs-CZ"/>
        </w:rPr>
        <w:t xml:space="preserve">bylo </w:t>
      </w:r>
      <w:r w:rsidRPr="00BE1C32">
        <w:rPr>
          <w:lang w:val="cs-CZ"/>
        </w:rPr>
        <w:t>plně funkční od prvního dne svého oficiálního provozu</w:t>
      </w:r>
      <w:r w:rsidR="00212418">
        <w:rPr>
          <w:lang w:val="cs-CZ"/>
        </w:rPr>
        <w:t xml:space="preserve"> </w:t>
      </w:r>
      <w:r w:rsidR="00D97F03">
        <w:rPr>
          <w:lang w:val="cs-CZ"/>
        </w:rPr>
        <w:t xml:space="preserve">a </w:t>
      </w:r>
      <w:r w:rsidR="00B40F04">
        <w:rPr>
          <w:lang w:val="cs-CZ"/>
        </w:rPr>
        <w:t>při</w:t>
      </w:r>
      <w:r w:rsidR="00212418">
        <w:rPr>
          <w:lang w:val="cs-CZ"/>
        </w:rPr>
        <w:t xml:space="preserve"> splnění veškerých legislativních požadavků</w:t>
      </w:r>
      <w:r w:rsidRPr="00BE1C32">
        <w:rPr>
          <w:lang w:val="cs-CZ"/>
        </w:rPr>
        <w:t>.</w:t>
      </w:r>
    </w:p>
    <w:p w14:paraId="1187EE5D" w14:textId="77777777" w:rsidR="00BE1C32" w:rsidRPr="00BE1C32" w:rsidRDefault="00BE1C32" w:rsidP="00BE1C32">
      <w:pPr>
        <w:jc w:val="both"/>
        <w:rPr>
          <w:lang w:val="cs-CZ"/>
        </w:rPr>
      </w:pPr>
    </w:p>
    <w:p w14:paraId="12F200DB" w14:textId="45B6B742" w:rsidR="00BE1C32" w:rsidRDefault="00BE1C32" w:rsidP="00BE1C32">
      <w:pPr>
        <w:jc w:val="both"/>
        <w:rPr>
          <w:lang w:val="cs-CZ"/>
        </w:rPr>
      </w:pPr>
      <w:r w:rsidRPr="00BE1C32">
        <w:rPr>
          <w:lang w:val="cs-CZ"/>
        </w:rPr>
        <w:t xml:space="preserve">Společnost DP </w:t>
      </w:r>
      <w:proofErr w:type="spellStart"/>
      <w:r w:rsidRPr="00BE1C32">
        <w:rPr>
          <w:lang w:val="cs-CZ"/>
        </w:rPr>
        <w:t>World</w:t>
      </w:r>
      <w:proofErr w:type="spellEnd"/>
      <w:r w:rsidRPr="00BE1C32">
        <w:rPr>
          <w:lang w:val="cs-CZ"/>
        </w:rPr>
        <w:t xml:space="preserve">, která byla BMW Group vybrána jako provozovatel </w:t>
      </w:r>
      <w:r w:rsidR="00B40F04">
        <w:rPr>
          <w:lang w:val="cs-CZ"/>
        </w:rPr>
        <w:t xml:space="preserve">jeho </w:t>
      </w:r>
      <w:r w:rsidRPr="00BE1C32">
        <w:rPr>
          <w:lang w:val="cs-CZ"/>
        </w:rPr>
        <w:t xml:space="preserve">nového distribučního centra, nyní v halách instaluje regálové technologie, vybavuje kancelářské prostory a </w:t>
      </w:r>
      <w:r>
        <w:rPr>
          <w:lang w:val="cs-CZ"/>
        </w:rPr>
        <w:t>testuje provozní systémy</w:t>
      </w:r>
      <w:r w:rsidR="006D2C9E">
        <w:rPr>
          <w:lang w:val="cs-CZ"/>
        </w:rPr>
        <w:t xml:space="preserve"> a rozsáhlou IT infrastrukturu</w:t>
      </w:r>
      <w:r>
        <w:rPr>
          <w:lang w:val="cs-CZ"/>
        </w:rPr>
        <w:t xml:space="preserve">. </w:t>
      </w:r>
      <w:r w:rsidRPr="00BE1C32">
        <w:rPr>
          <w:lang w:val="cs-CZ"/>
        </w:rPr>
        <w:t>Souběžně probíhá nábor první vlny zaměstnanců pro mošnovský provoz</w:t>
      </w:r>
      <w:r w:rsidR="006D2C9E">
        <w:rPr>
          <w:lang w:val="cs-CZ"/>
        </w:rPr>
        <w:t xml:space="preserve">, který </w:t>
      </w:r>
      <w:r w:rsidR="00477022">
        <w:rPr>
          <w:lang w:val="cs-CZ"/>
        </w:rPr>
        <w:t xml:space="preserve">ve </w:t>
      </w:r>
      <w:r w:rsidR="00367245">
        <w:rPr>
          <w:lang w:val="cs-CZ"/>
        </w:rPr>
        <w:t xml:space="preserve">své konečné </w:t>
      </w:r>
      <w:r w:rsidR="00477022">
        <w:rPr>
          <w:lang w:val="cs-CZ"/>
        </w:rPr>
        <w:t xml:space="preserve">fázi </w:t>
      </w:r>
      <w:r w:rsidR="00D97F03">
        <w:rPr>
          <w:lang w:val="cs-CZ"/>
        </w:rPr>
        <w:t xml:space="preserve">nabídne </w:t>
      </w:r>
      <w:r w:rsidR="00477022">
        <w:rPr>
          <w:lang w:val="cs-CZ"/>
        </w:rPr>
        <w:t xml:space="preserve">až </w:t>
      </w:r>
      <w:r w:rsidR="000E3EA7">
        <w:rPr>
          <w:lang w:val="cs-CZ"/>
        </w:rPr>
        <w:t xml:space="preserve">750 </w:t>
      </w:r>
      <w:r w:rsidR="00E111D4">
        <w:rPr>
          <w:lang w:val="cs-CZ"/>
        </w:rPr>
        <w:t xml:space="preserve">zaměstnaneckých </w:t>
      </w:r>
      <w:r w:rsidR="00477022">
        <w:rPr>
          <w:lang w:val="cs-CZ"/>
        </w:rPr>
        <w:t>pracovních míst</w:t>
      </w:r>
      <w:r w:rsidRPr="00BE1C32">
        <w:rPr>
          <w:lang w:val="cs-CZ"/>
        </w:rPr>
        <w:t>.</w:t>
      </w:r>
    </w:p>
    <w:p w14:paraId="25559ADA" w14:textId="77777777" w:rsidR="00BE1C32" w:rsidRPr="00BE1C32" w:rsidRDefault="00BE1C32" w:rsidP="00BE1C32">
      <w:pPr>
        <w:jc w:val="both"/>
        <w:rPr>
          <w:lang w:val="cs-CZ"/>
        </w:rPr>
      </w:pPr>
    </w:p>
    <w:p w14:paraId="48AA812C" w14:textId="29D29477" w:rsidR="00BE1C32" w:rsidRPr="00BE1C32" w:rsidRDefault="00BE1C32" w:rsidP="00BE1C32">
      <w:pPr>
        <w:jc w:val="both"/>
        <w:rPr>
          <w:lang w:val="cs-CZ"/>
        </w:rPr>
      </w:pPr>
      <w:r w:rsidRPr="00BE1C32">
        <w:rPr>
          <w:lang w:val="cs-CZ"/>
        </w:rPr>
        <w:t xml:space="preserve">Tři nové haly s celkovou plochou 124 000 m² budou sloužit jako distribuční centrum BMW Group pro </w:t>
      </w:r>
      <w:r>
        <w:rPr>
          <w:lang w:val="cs-CZ"/>
        </w:rPr>
        <w:t xml:space="preserve">zámořskou </w:t>
      </w:r>
      <w:r w:rsidR="00E111D4">
        <w:rPr>
          <w:lang w:val="cs-CZ"/>
        </w:rPr>
        <w:t xml:space="preserve">distribuci automobilových </w:t>
      </w:r>
      <w:r w:rsidR="00D97F03">
        <w:rPr>
          <w:lang w:val="cs-CZ"/>
        </w:rPr>
        <w:t xml:space="preserve">komponentů </w:t>
      </w:r>
      <w:r w:rsidR="00E111D4">
        <w:rPr>
          <w:lang w:val="cs-CZ"/>
        </w:rPr>
        <w:t xml:space="preserve">pro výrobu a </w:t>
      </w:r>
      <w:r w:rsidR="00367245">
        <w:rPr>
          <w:lang w:val="cs-CZ"/>
        </w:rPr>
        <w:t xml:space="preserve">pro </w:t>
      </w:r>
      <w:r w:rsidR="00E111D4">
        <w:rPr>
          <w:lang w:val="cs-CZ"/>
        </w:rPr>
        <w:t>zásobování náhradními díly</w:t>
      </w:r>
      <w:r>
        <w:rPr>
          <w:lang w:val="cs-CZ"/>
        </w:rPr>
        <w:t xml:space="preserve">. </w:t>
      </w:r>
      <w:r w:rsidRPr="00BE1C32">
        <w:rPr>
          <w:lang w:val="cs-CZ"/>
        </w:rPr>
        <w:t>Kolaudace</w:t>
      </w:r>
      <w:r w:rsidR="00E111D4">
        <w:rPr>
          <w:lang w:val="cs-CZ"/>
        </w:rPr>
        <w:t xml:space="preserve"> a zahájení provozu</w:t>
      </w:r>
      <w:r w:rsidRPr="00BE1C32">
        <w:rPr>
          <w:lang w:val="cs-CZ"/>
        </w:rPr>
        <w:t xml:space="preserve"> </w:t>
      </w:r>
      <w:r w:rsidR="00367245">
        <w:rPr>
          <w:lang w:val="cs-CZ"/>
        </w:rPr>
        <w:t xml:space="preserve">se plánuje </w:t>
      </w:r>
      <w:r w:rsidRPr="00BE1C32">
        <w:rPr>
          <w:lang w:val="cs-CZ"/>
        </w:rPr>
        <w:t xml:space="preserve">na léto 2026, slavnostní otevření centra proběhne </w:t>
      </w:r>
      <w:r w:rsidR="00367245">
        <w:rPr>
          <w:lang w:val="cs-CZ"/>
        </w:rPr>
        <w:t xml:space="preserve">později. </w:t>
      </w:r>
    </w:p>
    <w:p w14:paraId="0446F581" w14:textId="77777777" w:rsidR="00BE1C32" w:rsidRDefault="00BE1C32" w:rsidP="00BE1C32">
      <w:pPr>
        <w:jc w:val="both"/>
        <w:rPr>
          <w:b/>
          <w:bCs/>
          <w:i/>
          <w:iCs/>
          <w:lang w:val="cs-CZ"/>
        </w:rPr>
      </w:pPr>
    </w:p>
    <w:p w14:paraId="502A454F" w14:textId="37D0845C" w:rsidR="00BE1C32" w:rsidRPr="00BE1C32" w:rsidRDefault="00BE1C32" w:rsidP="00BE1C32">
      <w:pPr>
        <w:jc w:val="both"/>
        <w:rPr>
          <w:b/>
          <w:bCs/>
          <w:lang w:val="cs-CZ"/>
        </w:rPr>
      </w:pPr>
      <w:r w:rsidRPr="00BE1C32">
        <w:rPr>
          <w:b/>
          <w:bCs/>
          <w:lang w:val="cs-CZ"/>
        </w:rPr>
        <w:t>Tomáš Novotný, CEO společnosti GRIDARCH:</w:t>
      </w:r>
    </w:p>
    <w:p w14:paraId="00B1B6C1" w14:textId="1DC8016D" w:rsidR="00BE1C32" w:rsidRPr="00BE1C32" w:rsidRDefault="00BE1C32" w:rsidP="00BE1C32">
      <w:pPr>
        <w:jc w:val="both"/>
        <w:rPr>
          <w:i/>
          <w:iCs/>
          <w:lang w:val="cs-CZ"/>
        </w:rPr>
      </w:pPr>
      <w:r w:rsidRPr="00BE1C32">
        <w:rPr>
          <w:i/>
          <w:iCs/>
          <w:lang w:val="cs-CZ"/>
        </w:rPr>
        <w:t xml:space="preserve">„Poskytnutí early </w:t>
      </w:r>
      <w:proofErr w:type="spellStart"/>
      <w:r w:rsidRPr="00BE1C32">
        <w:rPr>
          <w:i/>
          <w:iCs/>
          <w:lang w:val="cs-CZ"/>
        </w:rPr>
        <w:t>access</w:t>
      </w:r>
      <w:proofErr w:type="spellEnd"/>
      <w:r w:rsidRPr="00BE1C32">
        <w:rPr>
          <w:i/>
          <w:iCs/>
          <w:lang w:val="cs-CZ"/>
        </w:rPr>
        <w:t xml:space="preserve"> je pro nás přirozeným vyústěním </w:t>
      </w:r>
      <w:r w:rsidR="00E111D4">
        <w:rPr>
          <w:i/>
          <w:iCs/>
          <w:lang w:val="cs-CZ"/>
        </w:rPr>
        <w:t>intenzivní</w:t>
      </w:r>
      <w:r w:rsidR="001164D5">
        <w:rPr>
          <w:i/>
          <w:iCs/>
          <w:lang w:val="cs-CZ"/>
        </w:rPr>
        <w:t xml:space="preserve">ho úsilí, se kterým </w:t>
      </w:r>
      <w:r w:rsidRPr="00BE1C32">
        <w:rPr>
          <w:i/>
          <w:iCs/>
          <w:lang w:val="cs-CZ"/>
        </w:rPr>
        <w:t xml:space="preserve">k celému projektu </w:t>
      </w:r>
      <w:r w:rsidR="00E111D4">
        <w:rPr>
          <w:i/>
          <w:iCs/>
          <w:lang w:val="cs-CZ"/>
        </w:rPr>
        <w:t xml:space="preserve">od počátku </w:t>
      </w:r>
      <w:r w:rsidRPr="00BE1C32">
        <w:rPr>
          <w:i/>
          <w:iCs/>
          <w:lang w:val="cs-CZ"/>
        </w:rPr>
        <w:t xml:space="preserve">přistupujeme. Naším cílem nebylo jen postavit tři </w:t>
      </w:r>
      <w:r w:rsidR="00B40F04">
        <w:rPr>
          <w:i/>
          <w:iCs/>
          <w:lang w:val="cs-CZ"/>
        </w:rPr>
        <w:t xml:space="preserve">průmyslové </w:t>
      </w:r>
      <w:r w:rsidRPr="00BE1C32">
        <w:rPr>
          <w:i/>
          <w:iCs/>
          <w:lang w:val="cs-CZ"/>
        </w:rPr>
        <w:t>haly</w:t>
      </w:r>
      <w:r w:rsidR="00E111D4">
        <w:rPr>
          <w:i/>
          <w:iCs/>
          <w:lang w:val="cs-CZ"/>
        </w:rPr>
        <w:t xml:space="preserve"> a související technickou infrastru</w:t>
      </w:r>
      <w:r w:rsidR="00D97F03">
        <w:rPr>
          <w:i/>
          <w:iCs/>
          <w:lang w:val="cs-CZ"/>
        </w:rPr>
        <w:t>k</w:t>
      </w:r>
      <w:r w:rsidR="00E111D4">
        <w:rPr>
          <w:i/>
          <w:iCs/>
          <w:lang w:val="cs-CZ"/>
        </w:rPr>
        <w:t>turu</w:t>
      </w:r>
      <w:r w:rsidR="008B7929">
        <w:rPr>
          <w:i/>
          <w:iCs/>
          <w:lang w:val="cs-CZ"/>
        </w:rPr>
        <w:t>,</w:t>
      </w:r>
      <w:r>
        <w:rPr>
          <w:i/>
          <w:iCs/>
          <w:lang w:val="cs-CZ"/>
        </w:rPr>
        <w:t xml:space="preserve"> ale vytvořit </w:t>
      </w:r>
      <w:r w:rsidRPr="00BE1C32">
        <w:rPr>
          <w:i/>
          <w:iCs/>
          <w:lang w:val="cs-CZ"/>
        </w:rPr>
        <w:t xml:space="preserve">prostředí, které odpovídá </w:t>
      </w:r>
      <w:r w:rsidR="00E111D4">
        <w:rPr>
          <w:i/>
          <w:iCs/>
          <w:lang w:val="cs-CZ"/>
        </w:rPr>
        <w:t xml:space="preserve">nejvyšším </w:t>
      </w:r>
      <w:r w:rsidR="00D97F03">
        <w:rPr>
          <w:i/>
          <w:iCs/>
          <w:lang w:val="cs-CZ"/>
        </w:rPr>
        <w:t xml:space="preserve">standardům distribuce </w:t>
      </w:r>
      <w:r>
        <w:rPr>
          <w:i/>
          <w:iCs/>
          <w:lang w:val="cs-CZ"/>
        </w:rPr>
        <w:t>s</w:t>
      </w:r>
      <w:r w:rsidRPr="00BE1C32">
        <w:rPr>
          <w:i/>
          <w:iCs/>
          <w:lang w:val="cs-CZ"/>
        </w:rPr>
        <w:t>větové úrovně</w:t>
      </w:r>
      <w:r w:rsidR="00E111D4">
        <w:rPr>
          <w:i/>
          <w:iCs/>
          <w:lang w:val="cs-CZ"/>
        </w:rPr>
        <w:t>,</w:t>
      </w:r>
      <w:r w:rsidR="008B7929">
        <w:rPr>
          <w:i/>
          <w:iCs/>
          <w:lang w:val="cs-CZ"/>
        </w:rPr>
        <w:t xml:space="preserve"> jak ho vnímáme společně s BMW</w:t>
      </w:r>
      <w:r w:rsidRPr="00BE1C32">
        <w:rPr>
          <w:i/>
          <w:iCs/>
          <w:lang w:val="cs-CZ"/>
        </w:rPr>
        <w:t xml:space="preserve">. </w:t>
      </w:r>
      <w:r w:rsidR="00D97F03">
        <w:rPr>
          <w:i/>
          <w:iCs/>
          <w:lang w:val="cs-CZ"/>
        </w:rPr>
        <w:t xml:space="preserve">Skutečnost, </w:t>
      </w:r>
      <w:r w:rsidRPr="00BE1C32">
        <w:rPr>
          <w:i/>
          <w:iCs/>
          <w:lang w:val="cs-CZ"/>
        </w:rPr>
        <w:t xml:space="preserve">že DP </w:t>
      </w:r>
      <w:proofErr w:type="spellStart"/>
      <w:r w:rsidRPr="00BE1C32">
        <w:rPr>
          <w:i/>
          <w:iCs/>
          <w:lang w:val="cs-CZ"/>
        </w:rPr>
        <w:t>World</w:t>
      </w:r>
      <w:proofErr w:type="spellEnd"/>
      <w:r w:rsidRPr="00BE1C32">
        <w:rPr>
          <w:i/>
          <w:iCs/>
          <w:lang w:val="cs-CZ"/>
        </w:rPr>
        <w:t xml:space="preserve"> může již nyní instalovat technologie a připravovat provoz</w:t>
      </w:r>
      <w:r w:rsidR="00E111D4">
        <w:rPr>
          <w:i/>
          <w:iCs/>
          <w:lang w:val="cs-CZ"/>
        </w:rPr>
        <w:t xml:space="preserve"> centra</w:t>
      </w:r>
      <w:r w:rsidRPr="00BE1C32">
        <w:rPr>
          <w:i/>
          <w:iCs/>
          <w:lang w:val="cs-CZ"/>
        </w:rPr>
        <w:t>, je důkazem</w:t>
      </w:r>
      <w:r w:rsidR="00D97F03">
        <w:rPr>
          <w:i/>
          <w:iCs/>
          <w:lang w:val="cs-CZ"/>
        </w:rPr>
        <w:t xml:space="preserve"> toho</w:t>
      </w:r>
      <w:r w:rsidRPr="00BE1C32">
        <w:rPr>
          <w:i/>
          <w:iCs/>
          <w:lang w:val="cs-CZ"/>
        </w:rPr>
        <w:t>, že výstavba probíhá přesně podle plánu a</w:t>
      </w:r>
      <w:r>
        <w:rPr>
          <w:i/>
          <w:iCs/>
          <w:lang w:val="cs-CZ"/>
        </w:rPr>
        <w:t xml:space="preserve"> v naprosté shodě s budoucím uživatelem.“ </w:t>
      </w:r>
    </w:p>
    <w:p w14:paraId="49828272" w14:textId="77777777" w:rsidR="00BE1C32" w:rsidRDefault="00BE1C32" w:rsidP="00BE1C32">
      <w:pPr>
        <w:jc w:val="both"/>
        <w:rPr>
          <w:i/>
          <w:iCs/>
          <w:lang w:val="cs-CZ"/>
        </w:rPr>
      </w:pPr>
    </w:p>
    <w:p w14:paraId="2DA2D3F9" w14:textId="3F5C0D99" w:rsidR="00BE1C32" w:rsidRPr="00BE1C32" w:rsidRDefault="00BE1C32" w:rsidP="00BE1C32">
      <w:pPr>
        <w:jc w:val="both"/>
        <w:rPr>
          <w:b/>
          <w:bCs/>
          <w:lang w:val="cs-CZ"/>
        </w:rPr>
      </w:pPr>
      <w:r w:rsidRPr="00BE1C32">
        <w:rPr>
          <w:b/>
          <w:bCs/>
          <w:lang w:val="cs-CZ"/>
        </w:rPr>
        <w:t xml:space="preserve">Robert </w:t>
      </w:r>
      <w:proofErr w:type="spellStart"/>
      <w:r w:rsidRPr="00BE1C32">
        <w:rPr>
          <w:b/>
          <w:bCs/>
          <w:lang w:val="cs-CZ"/>
        </w:rPr>
        <w:t>Sgariboldi</w:t>
      </w:r>
      <w:proofErr w:type="spellEnd"/>
      <w:r w:rsidRPr="00BE1C32">
        <w:rPr>
          <w:b/>
          <w:bCs/>
          <w:lang w:val="cs-CZ"/>
        </w:rPr>
        <w:t xml:space="preserve">, Country Manager DP </w:t>
      </w:r>
      <w:proofErr w:type="spellStart"/>
      <w:r w:rsidRPr="00BE1C32">
        <w:rPr>
          <w:b/>
          <w:bCs/>
          <w:lang w:val="cs-CZ"/>
        </w:rPr>
        <w:t>World</w:t>
      </w:r>
      <w:proofErr w:type="spellEnd"/>
      <w:r w:rsidRPr="00BE1C32">
        <w:rPr>
          <w:b/>
          <w:bCs/>
          <w:lang w:val="cs-CZ"/>
        </w:rPr>
        <w:t xml:space="preserve"> Czech Republic:</w:t>
      </w:r>
    </w:p>
    <w:p w14:paraId="5AAAC18F" w14:textId="76502CB0" w:rsidR="00BE1C32" w:rsidRDefault="00BE1C32" w:rsidP="00BE1C32">
      <w:pPr>
        <w:jc w:val="both"/>
        <w:rPr>
          <w:i/>
          <w:iCs/>
          <w:lang w:val="cs-CZ"/>
        </w:rPr>
      </w:pPr>
      <w:r w:rsidRPr="00BE1C32">
        <w:rPr>
          <w:i/>
          <w:iCs/>
          <w:lang w:val="cs-CZ"/>
        </w:rPr>
        <w:t xml:space="preserve">„Early </w:t>
      </w:r>
      <w:proofErr w:type="spellStart"/>
      <w:r w:rsidRPr="00BE1C32">
        <w:rPr>
          <w:i/>
          <w:iCs/>
          <w:lang w:val="cs-CZ"/>
        </w:rPr>
        <w:t>access</w:t>
      </w:r>
      <w:proofErr w:type="spellEnd"/>
      <w:r w:rsidRPr="00BE1C32">
        <w:rPr>
          <w:i/>
          <w:iCs/>
          <w:lang w:val="cs-CZ"/>
        </w:rPr>
        <w:t xml:space="preserve"> nám umož</w:t>
      </w:r>
      <w:r>
        <w:rPr>
          <w:i/>
          <w:iCs/>
          <w:lang w:val="cs-CZ"/>
        </w:rPr>
        <w:t xml:space="preserve">ní, abychom byli maximálně připraveni na spuštění pilotního provozu. </w:t>
      </w:r>
      <w:r w:rsidR="001164D5">
        <w:rPr>
          <w:i/>
          <w:iCs/>
          <w:lang w:val="cs-CZ"/>
        </w:rPr>
        <w:t xml:space="preserve">Velmi oceňujeme možnost instalovat technologie a </w:t>
      </w:r>
      <w:proofErr w:type="spellStart"/>
      <w:r w:rsidR="001164D5">
        <w:rPr>
          <w:i/>
          <w:iCs/>
          <w:lang w:val="cs-CZ"/>
        </w:rPr>
        <w:t>testestovat</w:t>
      </w:r>
      <w:proofErr w:type="spellEnd"/>
      <w:r w:rsidR="001164D5">
        <w:rPr>
          <w:i/>
          <w:iCs/>
          <w:lang w:val="cs-CZ"/>
        </w:rPr>
        <w:t xml:space="preserve"> systémy přímo v halách </w:t>
      </w:r>
      <w:r w:rsidRPr="00BE1C32">
        <w:rPr>
          <w:i/>
          <w:iCs/>
          <w:lang w:val="cs-CZ"/>
        </w:rPr>
        <w:t>ještě před je</w:t>
      </w:r>
      <w:r w:rsidR="00A11DF3">
        <w:rPr>
          <w:i/>
          <w:iCs/>
          <w:lang w:val="cs-CZ"/>
        </w:rPr>
        <w:t>jich kolaudací</w:t>
      </w:r>
      <w:r w:rsidR="001164D5">
        <w:rPr>
          <w:i/>
          <w:iCs/>
          <w:lang w:val="cs-CZ"/>
        </w:rPr>
        <w:t xml:space="preserve">. </w:t>
      </w:r>
      <w:r w:rsidRPr="00BE1C32">
        <w:rPr>
          <w:i/>
          <w:iCs/>
          <w:lang w:val="cs-CZ"/>
        </w:rPr>
        <w:t xml:space="preserve">Zároveň </w:t>
      </w:r>
      <w:r w:rsidR="00A11DF3">
        <w:rPr>
          <w:i/>
          <w:iCs/>
          <w:lang w:val="cs-CZ"/>
        </w:rPr>
        <w:t xml:space="preserve">jsme </w:t>
      </w:r>
      <w:r w:rsidR="001164D5">
        <w:rPr>
          <w:i/>
          <w:iCs/>
          <w:lang w:val="cs-CZ"/>
        </w:rPr>
        <w:t xml:space="preserve">úspěšně zahájili náborovou kampaň pro mošnovské centrum a </w:t>
      </w:r>
      <w:r w:rsidR="00D20B49">
        <w:rPr>
          <w:i/>
          <w:iCs/>
          <w:lang w:val="cs-CZ"/>
        </w:rPr>
        <w:t xml:space="preserve">přijímáme první skupiny zaměstnanců. </w:t>
      </w:r>
      <w:r w:rsidRPr="00BE1C32">
        <w:rPr>
          <w:i/>
          <w:iCs/>
          <w:lang w:val="cs-CZ"/>
        </w:rPr>
        <w:t xml:space="preserve">Ostrava </w:t>
      </w:r>
      <w:proofErr w:type="spellStart"/>
      <w:r w:rsidRPr="00BE1C32">
        <w:rPr>
          <w:i/>
          <w:iCs/>
          <w:lang w:val="cs-CZ"/>
        </w:rPr>
        <w:t>Airport</w:t>
      </w:r>
      <w:proofErr w:type="spellEnd"/>
      <w:r w:rsidRPr="00BE1C32">
        <w:rPr>
          <w:i/>
          <w:iCs/>
          <w:lang w:val="cs-CZ"/>
        </w:rPr>
        <w:t xml:space="preserve"> </w:t>
      </w:r>
      <w:proofErr w:type="spellStart"/>
      <w:r w:rsidRPr="00BE1C32">
        <w:rPr>
          <w:i/>
          <w:iCs/>
          <w:lang w:val="cs-CZ"/>
        </w:rPr>
        <w:t>Multimodal</w:t>
      </w:r>
      <w:proofErr w:type="spellEnd"/>
      <w:r w:rsidRPr="00BE1C32">
        <w:rPr>
          <w:i/>
          <w:iCs/>
          <w:lang w:val="cs-CZ"/>
        </w:rPr>
        <w:t xml:space="preserve"> Park j</w:t>
      </w:r>
      <w:r w:rsidR="00A11DF3">
        <w:rPr>
          <w:i/>
          <w:iCs/>
          <w:lang w:val="cs-CZ"/>
        </w:rPr>
        <w:t xml:space="preserve">e </w:t>
      </w:r>
      <w:r w:rsidRPr="00BE1C32">
        <w:rPr>
          <w:i/>
          <w:iCs/>
          <w:lang w:val="cs-CZ"/>
        </w:rPr>
        <w:t>pro nás strategickou lokací</w:t>
      </w:r>
      <w:r w:rsidR="00D20B49">
        <w:rPr>
          <w:i/>
          <w:iCs/>
          <w:lang w:val="cs-CZ"/>
        </w:rPr>
        <w:t>. K</w:t>
      </w:r>
      <w:r w:rsidRPr="00BE1C32">
        <w:rPr>
          <w:i/>
          <w:iCs/>
          <w:lang w:val="cs-CZ"/>
        </w:rPr>
        <w:t xml:space="preserve">ombinace letecké, železniční a silniční dopravy je </w:t>
      </w:r>
      <w:r w:rsidR="00D20B49">
        <w:rPr>
          <w:i/>
          <w:iCs/>
          <w:lang w:val="cs-CZ"/>
        </w:rPr>
        <w:t>zde ojedinělá</w:t>
      </w:r>
      <w:r w:rsidR="00A11DF3">
        <w:rPr>
          <w:i/>
          <w:iCs/>
          <w:lang w:val="cs-CZ"/>
        </w:rPr>
        <w:t xml:space="preserve">.“ </w:t>
      </w:r>
    </w:p>
    <w:p w14:paraId="3875BF10" w14:textId="3F6D8785" w:rsidR="001034C3" w:rsidRDefault="00BE1C32" w:rsidP="001034C3">
      <w:pPr>
        <w:jc w:val="both"/>
        <w:rPr>
          <w:i/>
          <w:iCs/>
          <w:lang w:val="cs-CZ"/>
        </w:rPr>
      </w:pPr>
      <w:r w:rsidRPr="00BE1C32">
        <w:rPr>
          <w:lang w:val="cs-CZ"/>
        </w:rPr>
        <w:lastRenderedPageBreak/>
        <w:t xml:space="preserve">Informace o </w:t>
      </w:r>
      <w:r w:rsidR="00A11DF3">
        <w:rPr>
          <w:lang w:val="cs-CZ"/>
        </w:rPr>
        <w:t xml:space="preserve">vypisovaných </w:t>
      </w:r>
      <w:r w:rsidRPr="00BE1C32">
        <w:rPr>
          <w:lang w:val="cs-CZ"/>
        </w:rPr>
        <w:t xml:space="preserve">volných pozicích </w:t>
      </w:r>
      <w:r w:rsidR="002544E7">
        <w:rPr>
          <w:lang w:val="cs-CZ"/>
        </w:rPr>
        <w:t xml:space="preserve">v rámci distribučního centra BMW </w:t>
      </w:r>
      <w:r w:rsidRPr="00BE1C32">
        <w:rPr>
          <w:lang w:val="cs-CZ"/>
        </w:rPr>
        <w:t>v Mošnově jsou dostupné zde:</w:t>
      </w:r>
      <w:r w:rsidR="00A11DF3">
        <w:rPr>
          <w:lang w:val="cs-CZ"/>
        </w:rPr>
        <w:t xml:space="preserve"> </w:t>
      </w:r>
      <w:hyperlink r:id="rId11" w:history="1">
        <w:r w:rsidR="00A11DF3" w:rsidRPr="00BE1C32">
          <w:rPr>
            <w:rStyle w:val="Hypertextovodkaz"/>
            <w:i/>
            <w:iCs/>
            <w:lang w:val="cs-CZ"/>
          </w:rPr>
          <w:t>https://www.jobs.cz/prace/?company%5B%5D=2000008207</w:t>
        </w:r>
      </w:hyperlink>
    </w:p>
    <w:p w14:paraId="1C5B0717" w14:textId="77777777" w:rsidR="001034C3" w:rsidRDefault="001034C3" w:rsidP="001034C3">
      <w:pPr>
        <w:jc w:val="both"/>
        <w:rPr>
          <w:rFonts w:cs="Arial"/>
          <w:b/>
          <w:bCs/>
          <w:szCs w:val="20"/>
          <w:u w:val="single"/>
          <w:lang w:val="cs-CZ"/>
        </w:rPr>
      </w:pPr>
    </w:p>
    <w:p w14:paraId="0D8AB6D0" w14:textId="1152462E" w:rsidR="00F62A25" w:rsidRPr="001034C3" w:rsidRDefault="00F62A25" w:rsidP="001034C3">
      <w:pPr>
        <w:jc w:val="both"/>
        <w:rPr>
          <w:i/>
          <w:iCs/>
          <w:lang w:val="cs-CZ"/>
        </w:rPr>
      </w:pPr>
      <w:r w:rsidRPr="00F62A25">
        <w:rPr>
          <w:rFonts w:cs="Arial"/>
          <w:b/>
          <w:bCs/>
          <w:szCs w:val="20"/>
          <w:u w:val="single"/>
          <w:lang w:val="cs-CZ"/>
        </w:rPr>
        <w:t xml:space="preserve">Ostrava </w:t>
      </w:r>
      <w:proofErr w:type="spellStart"/>
      <w:r w:rsidRPr="00F62A25">
        <w:rPr>
          <w:rFonts w:cs="Arial"/>
          <w:b/>
          <w:bCs/>
          <w:szCs w:val="20"/>
          <w:u w:val="single"/>
          <w:lang w:val="cs-CZ"/>
        </w:rPr>
        <w:t>Airport</w:t>
      </w:r>
      <w:proofErr w:type="spellEnd"/>
      <w:r w:rsidRPr="00F62A25">
        <w:rPr>
          <w:rFonts w:cs="Arial"/>
          <w:b/>
          <w:bCs/>
          <w:szCs w:val="20"/>
          <w:u w:val="single"/>
          <w:lang w:val="cs-CZ"/>
        </w:rPr>
        <w:t xml:space="preserve"> </w:t>
      </w:r>
      <w:proofErr w:type="spellStart"/>
      <w:r w:rsidRPr="00F62A25">
        <w:rPr>
          <w:rFonts w:cs="Arial"/>
          <w:b/>
          <w:bCs/>
          <w:szCs w:val="20"/>
          <w:u w:val="single"/>
          <w:lang w:val="cs-CZ"/>
        </w:rPr>
        <w:t>Multimodal</w:t>
      </w:r>
      <w:proofErr w:type="spellEnd"/>
      <w:r w:rsidRPr="00F62A25">
        <w:rPr>
          <w:rFonts w:cs="Arial"/>
          <w:b/>
          <w:bCs/>
          <w:szCs w:val="20"/>
          <w:u w:val="single"/>
          <w:lang w:val="cs-CZ"/>
        </w:rPr>
        <w:t xml:space="preserve"> Park </w:t>
      </w:r>
      <w:r w:rsidR="001C1B4F">
        <w:rPr>
          <w:rFonts w:cs="Arial"/>
          <w:b/>
          <w:bCs/>
          <w:szCs w:val="20"/>
          <w:u w:val="single"/>
          <w:lang w:val="cs-CZ"/>
        </w:rPr>
        <w:t>in Mošnov</w:t>
      </w:r>
    </w:p>
    <w:p w14:paraId="1D940A01" w14:textId="77777777" w:rsidR="00F62A25" w:rsidRPr="00F62A25" w:rsidRDefault="00F62A25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535083EE" w14:textId="43099FD3" w:rsidR="00F62A25" w:rsidRPr="00F808DF" w:rsidRDefault="00F808DF" w:rsidP="00F72B45">
      <w:pPr>
        <w:pStyle w:val="Odstavecseseznamem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I.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výstavba dokončena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4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haly) 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2EFE247" w14:textId="3EB7CC42" w:rsidR="00F808DF" w:rsidRPr="00F808DF" w:rsidRDefault="00F808DF" w:rsidP="001C1B4F">
      <w:pPr>
        <w:pStyle w:val="Odstavecseseznamem"/>
        <w:ind w:left="284"/>
        <w:jc w:val="both"/>
        <w:rPr>
          <w:rFonts w:ascii="Arial" w:hAnsi="Arial" w:cs="Arial"/>
          <w:sz w:val="20"/>
          <w:szCs w:val="20"/>
        </w:rPr>
      </w:pPr>
      <w:r w:rsidRPr="00F808DF">
        <w:rPr>
          <w:rFonts w:ascii="Arial" w:hAnsi="Arial" w:cs="Arial"/>
          <w:sz w:val="20"/>
          <w:szCs w:val="20"/>
        </w:rPr>
        <w:t xml:space="preserve">V roce 2018 zahájil GRIDARCH výstavbu Ostrava </w:t>
      </w:r>
      <w:proofErr w:type="spellStart"/>
      <w:r w:rsidRPr="00F808DF">
        <w:rPr>
          <w:rFonts w:ascii="Arial" w:hAnsi="Arial" w:cs="Arial"/>
          <w:sz w:val="20"/>
          <w:szCs w:val="20"/>
        </w:rPr>
        <w:t>Airport</w:t>
      </w:r>
      <w:proofErr w:type="spellEnd"/>
      <w:r w:rsidRPr="00F808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08DF">
        <w:rPr>
          <w:rFonts w:ascii="Arial" w:hAnsi="Arial" w:cs="Arial"/>
          <w:sz w:val="20"/>
          <w:szCs w:val="20"/>
        </w:rPr>
        <w:t>Multimodal</w:t>
      </w:r>
      <w:proofErr w:type="spellEnd"/>
      <w:r w:rsidRPr="00F808DF">
        <w:rPr>
          <w:rFonts w:ascii="Arial" w:hAnsi="Arial" w:cs="Arial"/>
          <w:sz w:val="20"/>
          <w:szCs w:val="20"/>
        </w:rPr>
        <w:t xml:space="preserve"> Parku v Ostravě-Mošnově, který dnes zahrnuje 13</w:t>
      </w:r>
      <w:r w:rsidR="008B299A">
        <w:rPr>
          <w:rFonts w:ascii="Arial" w:hAnsi="Arial" w:cs="Arial"/>
          <w:sz w:val="20"/>
          <w:szCs w:val="20"/>
        </w:rPr>
        <w:t>9</w:t>
      </w:r>
      <w:r w:rsidRPr="00F808DF">
        <w:rPr>
          <w:rFonts w:ascii="Arial" w:hAnsi="Arial" w:cs="Arial"/>
          <w:sz w:val="20"/>
          <w:szCs w:val="20"/>
        </w:rPr>
        <w:t xml:space="preserve"> 000 m² špičkových průmyslových prostor </w:t>
      </w:r>
      <w:r w:rsidR="002544E7">
        <w:rPr>
          <w:rFonts w:ascii="Arial" w:hAnsi="Arial" w:cs="Arial"/>
          <w:sz w:val="20"/>
          <w:szCs w:val="20"/>
        </w:rPr>
        <w:t xml:space="preserve">třídy A </w:t>
      </w:r>
      <w:r w:rsidRPr="00F808DF">
        <w:rPr>
          <w:rFonts w:ascii="Arial" w:hAnsi="Arial" w:cs="Arial"/>
          <w:sz w:val="20"/>
          <w:szCs w:val="20"/>
        </w:rPr>
        <w:t xml:space="preserve">pronajatých předním logistickým a výrobním společnostem. Součástí areálu je také železniční kontejnerový terminál o rozloze 151 000 m². V roce 2021 byla část parku spolu s průmyslovým parkem v Nošovicích prodána globálnímu správci realitních investic EQT </w:t>
      </w:r>
      <w:proofErr w:type="spellStart"/>
      <w:r w:rsidRPr="00F808DF">
        <w:rPr>
          <w:rFonts w:ascii="Arial" w:hAnsi="Arial" w:cs="Arial"/>
          <w:sz w:val="20"/>
          <w:szCs w:val="20"/>
        </w:rPr>
        <w:t>Exeter</w:t>
      </w:r>
      <w:proofErr w:type="spellEnd"/>
      <w:r w:rsidRPr="00F808DF">
        <w:rPr>
          <w:rFonts w:ascii="Arial" w:hAnsi="Arial" w:cs="Arial"/>
          <w:sz w:val="20"/>
          <w:szCs w:val="20"/>
        </w:rPr>
        <w:t xml:space="preserve"> (nyní EQT Real </w:t>
      </w:r>
      <w:proofErr w:type="spellStart"/>
      <w:r w:rsidRPr="00F808DF">
        <w:rPr>
          <w:rFonts w:ascii="Arial" w:hAnsi="Arial" w:cs="Arial"/>
          <w:sz w:val="20"/>
          <w:szCs w:val="20"/>
        </w:rPr>
        <w:t>Estate</w:t>
      </w:r>
      <w:proofErr w:type="spellEnd"/>
      <w:r w:rsidRPr="00F808DF">
        <w:rPr>
          <w:rFonts w:ascii="Arial" w:hAnsi="Arial" w:cs="Arial"/>
          <w:sz w:val="20"/>
          <w:szCs w:val="20"/>
        </w:rPr>
        <w:t>).</w:t>
      </w:r>
    </w:p>
    <w:p w14:paraId="7EADE830" w14:textId="77777777" w:rsidR="001C1B4F" w:rsidRPr="00F808DF" w:rsidRDefault="001C1B4F" w:rsidP="00F62A2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1E674B2" w14:textId="2C4775D6" w:rsidR="00F62A25" w:rsidRPr="00F808DF" w:rsidRDefault="00F808DF" w:rsidP="000B2D1C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hanging="436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II. 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výstavba dokončena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4 </w:t>
      </w:r>
      <w:r w:rsidRPr="00F808DF">
        <w:rPr>
          <w:rFonts w:ascii="Arial" w:hAnsi="Arial" w:cs="Arial"/>
          <w:b/>
          <w:bCs/>
          <w:sz w:val="20"/>
          <w:szCs w:val="20"/>
        </w:rPr>
        <w:t>haly</w:t>
      </w:r>
      <w:r w:rsidR="001C1B4F" w:rsidRPr="00F808DF">
        <w:rPr>
          <w:rFonts w:ascii="Arial" w:hAnsi="Arial" w:cs="Arial"/>
          <w:b/>
          <w:bCs/>
          <w:sz w:val="20"/>
          <w:szCs w:val="20"/>
        </w:rPr>
        <w:t xml:space="preserve">)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D735A9F" w14:textId="20FBD765" w:rsidR="00F808DF" w:rsidRPr="00F808DF" w:rsidRDefault="00F808DF" w:rsidP="000B2D1C">
      <w:pPr>
        <w:ind w:left="284"/>
        <w:jc w:val="both"/>
        <w:rPr>
          <w:rFonts w:cs="Arial"/>
          <w:szCs w:val="20"/>
          <w:lang w:val="cs-CZ"/>
        </w:rPr>
      </w:pPr>
      <w:r w:rsidRPr="00F808DF">
        <w:rPr>
          <w:rFonts w:cs="Arial"/>
          <w:szCs w:val="20"/>
          <w:lang w:val="cs-CZ"/>
        </w:rPr>
        <w:t xml:space="preserve">Na jaře roku 2024 zahájil GRIDARCH výstavbu II. fáze Ostrava </w:t>
      </w:r>
      <w:proofErr w:type="spellStart"/>
      <w:r w:rsidRPr="00F808DF">
        <w:rPr>
          <w:rFonts w:cs="Arial"/>
          <w:szCs w:val="20"/>
          <w:lang w:val="cs-CZ"/>
        </w:rPr>
        <w:t>Airport</w:t>
      </w:r>
      <w:proofErr w:type="spellEnd"/>
      <w:r w:rsidRPr="00F808DF">
        <w:rPr>
          <w:rFonts w:cs="Arial"/>
          <w:szCs w:val="20"/>
          <w:lang w:val="cs-CZ"/>
        </w:rPr>
        <w:t xml:space="preserve"> </w:t>
      </w:r>
      <w:proofErr w:type="spellStart"/>
      <w:r w:rsidRPr="00F808DF">
        <w:rPr>
          <w:rFonts w:cs="Arial"/>
          <w:szCs w:val="20"/>
          <w:lang w:val="cs-CZ"/>
        </w:rPr>
        <w:t>Multimodal</w:t>
      </w:r>
      <w:proofErr w:type="spellEnd"/>
      <w:r w:rsidRPr="00F808DF">
        <w:rPr>
          <w:rFonts w:cs="Arial"/>
          <w:szCs w:val="20"/>
          <w:lang w:val="cs-CZ"/>
        </w:rPr>
        <w:t xml:space="preserve"> Parku v Mošnově, která zahrnuje 12</w:t>
      </w:r>
      <w:r w:rsidR="008B299A">
        <w:rPr>
          <w:rFonts w:cs="Arial"/>
          <w:szCs w:val="20"/>
          <w:lang w:val="cs-CZ"/>
        </w:rPr>
        <w:t>2</w:t>
      </w:r>
      <w:r w:rsidRPr="00F808DF">
        <w:rPr>
          <w:rFonts w:cs="Arial"/>
          <w:szCs w:val="20"/>
          <w:lang w:val="cs-CZ"/>
        </w:rPr>
        <w:t xml:space="preserve"> 000 m² prvotřídních komerčních prostor třídy A</w:t>
      </w:r>
      <w:r w:rsidR="002544E7">
        <w:rPr>
          <w:rFonts w:cs="Arial"/>
          <w:szCs w:val="20"/>
          <w:lang w:val="cs-CZ"/>
        </w:rPr>
        <w:t xml:space="preserve"> s</w:t>
      </w:r>
      <w:r w:rsidR="00D97F03">
        <w:rPr>
          <w:rFonts w:cs="Arial"/>
          <w:szCs w:val="20"/>
          <w:lang w:val="cs-CZ"/>
        </w:rPr>
        <w:t> certifikací BREEAM. T</w:t>
      </w:r>
      <w:r w:rsidRPr="00F808DF">
        <w:rPr>
          <w:rFonts w:cs="Arial"/>
          <w:szCs w:val="20"/>
          <w:lang w:val="cs-CZ"/>
        </w:rPr>
        <w:t xml:space="preserve">y se skládají ze čtyř hal určených pro logistiku a lehkou výrobu. Výstavba byla dokončena v březnu 2025. Tři </w:t>
      </w:r>
      <w:r w:rsidR="002544E7">
        <w:rPr>
          <w:rFonts w:cs="Arial"/>
          <w:szCs w:val="20"/>
          <w:lang w:val="cs-CZ"/>
        </w:rPr>
        <w:t>objekty s jejich areály</w:t>
      </w:r>
      <w:r w:rsidRPr="00F808DF">
        <w:rPr>
          <w:rFonts w:cs="Arial"/>
          <w:szCs w:val="20"/>
          <w:lang w:val="cs-CZ"/>
        </w:rPr>
        <w:t xml:space="preserve"> získal investor EQT Real </w:t>
      </w:r>
      <w:proofErr w:type="spellStart"/>
      <w:r w:rsidRPr="00F808DF">
        <w:rPr>
          <w:rFonts w:cs="Arial"/>
          <w:szCs w:val="20"/>
          <w:lang w:val="cs-CZ"/>
        </w:rPr>
        <w:t>Estate</w:t>
      </w:r>
      <w:proofErr w:type="spellEnd"/>
      <w:r w:rsidRPr="00F808DF">
        <w:rPr>
          <w:rFonts w:cs="Arial"/>
          <w:szCs w:val="20"/>
          <w:lang w:val="cs-CZ"/>
        </w:rPr>
        <w:t xml:space="preserve">. Čtvrtá hala o rozloze 12 </w:t>
      </w:r>
      <w:r w:rsidR="008B299A">
        <w:rPr>
          <w:rFonts w:cs="Arial"/>
          <w:szCs w:val="20"/>
          <w:lang w:val="cs-CZ"/>
        </w:rPr>
        <w:t>6</w:t>
      </w:r>
      <w:r w:rsidRPr="00F808DF">
        <w:rPr>
          <w:rFonts w:cs="Arial"/>
          <w:szCs w:val="20"/>
          <w:lang w:val="cs-CZ"/>
        </w:rPr>
        <w:t xml:space="preserve">00 m² je pronajata </w:t>
      </w:r>
      <w:r w:rsidR="002544E7">
        <w:rPr>
          <w:rFonts w:cs="Arial"/>
          <w:szCs w:val="20"/>
          <w:lang w:val="cs-CZ"/>
        </w:rPr>
        <w:t>v regionu významnému</w:t>
      </w:r>
      <w:r w:rsidR="00D97F03">
        <w:rPr>
          <w:rFonts w:cs="Arial"/>
          <w:szCs w:val="20"/>
          <w:lang w:val="cs-CZ"/>
        </w:rPr>
        <w:t xml:space="preserve"> a</w:t>
      </w:r>
      <w:r w:rsidR="002544E7">
        <w:rPr>
          <w:rFonts w:cs="Arial"/>
          <w:szCs w:val="20"/>
          <w:lang w:val="cs-CZ"/>
        </w:rPr>
        <w:t xml:space="preserve"> úspěšnému zaměstnavateli, </w:t>
      </w:r>
      <w:r w:rsidRPr="00F808DF">
        <w:rPr>
          <w:rFonts w:cs="Arial"/>
          <w:szCs w:val="20"/>
          <w:lang w:val="cs-CZ"/>
        </w:rPr>
        <w:t>výrobní společnosti B</w:t>
      </w:r>
      <w:r w:rsidR="002544E7">
        <w:rPr>
          <w:rFonts w:cs="Arial"/>
          <w:szCs w:val="20"/>
          <w:lang w:val="cs-CZ"/>
        </w:rPr>
        <w:t>ROSE CZ</w:t>
      </w:r>
      <w:r w:rsidR="00D97F03">
        <w:rPr>
          <w:rFonts w:cs="Arial"/>
          <w:szCs w:val="20"/>
          <w:lang w:val="cs-CZ"/>
        </w:rPr>
        <w:t>,</w:t>
      </w:r>
      <w:r w:rsidRPr="00F808DF">
        <w:rPr>
          <w:rFonts w:cs="Arial"/>
          <w:szCs w:val="20"/>
          <w:lang w:val="cs-CZ"/>
        </w:rPr>
        <w:t xml:space="preserve"> a zůstává ve vlastnictví společnosti GRIDARCH.</w:t>
      </w:r>
    </w:p>
    <w:p w14:paraId="6816B8F1" w14:textId="77777777" w:rsidR="00F62A25" w:rsidRPr="00F62A25" w:rsidRDefault="00F62A25" w:rsidP="00F62A25">
      <w:pPr>
        <w:pStyle w:val="Odstavecseseznamem"/>
        <w:jc w:val="both"/>
        <w:rPr>
          <w:rFonts w:ascii="Arial" w:hAnsi="Arial" w:cs="Arial"/>
          <w:b/>
          <w:bCs/>
          <w:sz w:val="20"/>
          <w:szCs w:val="20"/>
        </w:rPr>
      </w:pPr>
    </w:p>
    <w:p w14:paraId="4AC1E0EC" w14:textId="6EB1338D" w:rsidR="00F62A25" w:rsidRPr="00F808DF" w:rsidRDefault="00F808DF" w:rsidP="000B2D1C">
      <w:pPr>
        <w:pStyle w:val="Odstavecseseznamem"/>
        <w:numPr>
          <w:ilvl w:val="0"/>
          <w:numId w:val="1"/>
        </w:numPr>
        <w:spacing w:after="0" w:line="240" w:lineRule="auto"/>
        <w:ind w:hanging="436"/>
        <w:jc w:val="both"/>
        <w:rPr>
          <w:rFonts w:ascii="Arial" w:hAnsi="Arial" w:cs="Arial"/>
          <w:b/>
          <w:bCs/>
          <w:sz w:val="20"/>
          <w:szCs w:val="20"/>
        </w:rPr>
      </w:pPr>
      <w:r w:rsidRPr="00F808DF">
        <w:rPr>
          <w:rFonts w:ascii="Arial" w:hAnsi="Arial" w:cs="Arial"/>
          <w:b/>
          <w:bCs/>
          <w:sz w:val="20"/>
          <w:szCs w:val="20"/>
        </w:rPr>
        <w:t xml:space="preserve">Fáze 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>III</w:t>
      </w:r>
      <w:r w:rsidRPr="00F808DF">
        <w:rPr>
          <w:rFonts w:ascii="Arial" w:hAnsi="Arial" w:cs="Arial"/>
          <w:b/>
          <w:bCs/>
          <w:sz w:val="20"/>
          <w:szCs w:val="20"/>
        </w:rPr>
        <w:t>.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 xml:space="preserve">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F808DF">
        <w:rPr>
          <w:rFonts w:ascii="Arial" w:hAnsi="Arial" w:cs="Arial"/>
          <w:b/>
          <w:bCs/>
          <w:sz w:val="20"/>
          <w:szCs w:val="20"/>
        </w:rPr>
        <w:t xml:space="preserve">ve výstavbě 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>(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 xml:space="preserve">3 </w:t>
      </w:r>
      <w:r w:rsidRPr="00F808DF">
        <w:rPr>
          <w:rFonts w:ascii="Arial" w:hAnsi="Arial" w:cs="Arial"/>
          <w:b/>
          <w:bCs/>
          <w:sz w:val="20"/>
          <w:szCs w:val="20"/>
        </w:rPr>
        <w:t>haly</w:t>
      </w:r>
      <w:r w:rsidR="00281B42" w:rsidRPr="00F808DF">
        <w:rPr>
          <w:rFonts w:ascii="Arial" w:hAnsi="Arial" w:cs="Arial"/>
          <w:b/>
          <w:bCs/>
          <w:sz w:val="20"/>
          <w:szCs w:val="20"/>
        </w:rPr>
        <w:t>)</w:t>
      </w:r>
      <w:r w:rsidR="00F62A25" w:rsidRPr="00F808DF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00BF442" w14:textId="01D4A3E0" w:rsidR="00F808DF" w:rsidRPr="00F808DF" w:rsidRDefault="00F808DF" w:rsidP="000B2D1C">
      <w:pPr>
        <w:ind w:left="284"/>
        <w:jc w:val="both"/>
        <w:rPr>
          <w:rFonts w:cs="Arial"/>
          <w:szCs w:val="20"/>
          <w:lang w:val="cs-CZ"/>
        </w:rPr>
      </w:pPr>
      <w:r w:rsidRPr="00F808DF">
        <w:rPr>
          <w:rFonts w:cs="Arial"/>
          <w:szCs w:val="20"/>
          <w:lang w:val="cs-CZ"/>
        </w:rPr>
        <w:t>Projekt zahrnuje tři nové hal</w:t>
      </w:r>
      <w:r w:rsidR="002544E7">
        <w:rPr>
          <w:rFonts w:cs="Arial"/>
          <w:szCs w:val="20"/>
          <w:lang w:val="cs-CZ"/>
        </w:rPr>
        <w:t>ové objekty</w:t>
      </w:r>
      <w:r w:rsidRPr="00F808DF">
        <w:rPr>
          <w:rFonts w:cs="Arial"/>
          <w:szCs w:val="20"/>
          <w:lang w:val="cs-CZ"/>
        </w:rPr>
        <w:t xml:space="preserve">, které bude BMW Group využívat jako své distribuční centrum. Výstavba bude </w:t>
      </w:r>
      <w:r w:rsidR="00B40F04">
        <w:rPr>
          <w:rFonts w:cs="Arial"/>
          <w:szCs w:val="20"/>
          <w:lang w:val="cs-CZ"/>
        </w:rPr>
        <w:t xml:space="preserve">dokončena </w:t>
      </w:r>
      <w:r w:rsidR="00A11DF3">
        <w:rPr>
          <w:rFonts w:cs="Arial"/>
          <w:szCs w:val="20"/>
          <w:lang w:val="cs-CZ"/>
        </w:rPr>
        <w:t xml:space="preserve">v létě </w:t>
      </w:r>
      <w:r w:rsidRPr="00F808DF">
        <w:rPr>
          <w:rFonts w:cs="Arial"/>
          <w:szCs w:val="20"/>
          <w:lang w:val="cs-CZ"/>
        </w:rPr>
        <w:t xml:space="preserve">roku 2026 a </w:t>
      </w:r>
      <w:r w:rsidR="00D97F03">
        <w:rPr>
          <w:rFonts w:cs="Arial"/>
          <w:szCs w:val="20"/>
          <w:lang w:val="cs-CZ"/>
        </w:rPr>
        <w:t>následně v</w:t>
      </w:r>
      <w:r w:rsidR="00D20B49">
        <w:rPr>
          <w:rFonts w:cs="Arial"/>
          <w:szCs w:val="20"/>
          <w:lang w:val="cs-CZ"/>
        </w:rPr>
        <w:t> </w:t>
      </w:r>
      <w:r w:rsidR="00D97F03">
        <w:rPr>
          <w:rFonts w:cs="Arial"/>
          <w:szCs w:val="20"/>
          <w:lang w:val="cs-CZ"/>
        </w:rPr>
        <w:t>ní</w:t>
      </w:r>
      <w:r w:rsidR="00D20B49">
        <w:rPr>
          <w:rFonts w:cs="Arial"/>
          <w:szCs w:val="20"/>
          <w:lang w:val="cs-CZ"/>
        </w:rPr>
        <w:t xml:space="preserve"> logistická společnost DP </w:t>
      </w:r>
      <w:proofErr w:type="spellStart"/>
      <w:r w:rsidR="00D20B49">
        <w:rPr>
          <w:rFonts w:cs="Arial"/>
          <w:szCs w:val="20"/>
          <w:lang w:val="cs-CZ"/>
        </w:rPr>
        <w:t>World</w:t>
      </w:r>
      <w:proofErr w:type="spellEnd"/>
      <w:r w:rsidR="00D20B49">
        <w:rPr>
          <w:rFonts w:cs="Arial"/>
          <w:szCs w:val="20"/>
          <w:lang w:val="cs-CZ"/>
        </w:rPr>
        <w:t xml:space="preserve"> </w:t>
      </w:r>
      <w:r w:rsidR="00D97F03">
        <w:rPr>
          <w:rFonts w:cs="Arial"/>
          <w:szCs w:val="20"/>
          <w:lang w:val="cs-CZ"/>
        </w:rPr>
        <w:t xml:space="preserve">zahájí svůj pilotní provoz. </w:t>
      </w:r>
      <w:r w:rsidR="00A11DF3">
        <w:rPr>
          <w:rFonts w:cs="Arial"/>
          <w:szCs w:val="20"/>
          <w:lang w:val="cs-CZ"/>
        </w:rPr>
        <w:t xml:space="preserve"> </w:t>
      </w:r>
    </w:p>
    <w:p w14:paraId="1EABEFCB" w14:textId="77777777" w:rsidR="0050133D" w:rsidRPr="00F62A25" w:rsidRDefault="0050133D" w:rsidP="0054705C">
      <w:pPr>
        <w:pBdr>
          <w:bottom w:val="single" w:sz="4" w:space="1" w:color="auto"/>
        </w:pBdr>
        <w:jc w:val="both"/>
        <w:rPr>
          <w:rFonts w:cs="Arial"/>
          <w:szCs w:val="20"/>
          <w:lang w:val="cs-CZ"/>
        </w:rPr>
      </w:pPr>
    </w:p>
    <w:p w14:paraId="2F5F49A4" w14:textId="77777777" w:rsidR="00F62A25" w:rsidRPr="00F62A25" w:rsidRDefault="00F62A25" w:rsidP="00F62A25">
      <w:pPr>
        <w:jc w:val="both"/>
        <w:rPr>
          <w:rFonts w:cs="Arial"/>
          <w:szCs w:val="20"/>
          <w:lang w:val="cs-CZ"/>
        </w:rPr>
      </w:pPr>
    </w:p>
    <w:p w14:paraId="5AA7E180" w14:textId="1F2CC950" w:rsidR="00F808DF" w:rsidRPr="00F808DF" w:rsidRDefault="00F808DF" w:rsidP="00F808DF">
      <w:pPr>
        <w:jc w:val="both"/>
        <w:rPr>
          <w:rFonts w:cs="Arial"/>
          <w:szCs w:val="20"/>
          <w:lang w:val="cs-CZ"/>
        </w:rPr>
      </w:pPr>
      <w:r w:rsidRPr="00F808DF">
        <w:rPr>
          <w:rFonts w:cs="Arial"/>
          <w:b/>
          <w:bCs/>
          <w:szCs w:val="20"/>
          <w:lang w:val="cs-CZ"/>
        </w:rPr>
        <w:t>GRIDARCH</w:t>
      </w:r>
      <w:r w:rsidRPr="00F808DF">
        <w:rPr>
          <w:rFonts w:cs="Arial"/>
          <w:szCs w:val="20"/>
          <w:lang w:val="cs-CZ"/>
        </w:rPr>
        <w:t xml:space="preserve"> je česká developerská společnost zaměřená na přípravu, realizaci a pronájem moderních průmyslových</w:t>
      </w:r>
      <w:r w:rsidR="00B40F04">
        <w:rPr>
          <w:rFonts w:cs="Arial"/>
          <w:szCs w:val="20"/>
          <w:lang w:val="cs-CZ"/>
        </w:rPr>
        <w:t>, výrobních</w:t>
      </w:r>
      <w:r w:rsidRPr="00F808DF">
        <w:rPr>
          <w:rFonts w:cs="Arial"/>
          <w:szCs w:val="20"/>
          <w:lang w:val="cs-CZ"/>
        </w:rPr>
        <w:t xml:space="preserve"> a </w:t>
      </w:r>
      <w:r w:rsidR="00B40F04">
        <w:rPr>
          <w:rFonts w:cs="Arial"/>
          <w:szCs w:val="20"/>
          <w:lang w:val="cs-CZ"/>
        </w:rPr>
        <w:t>distribučních</w:t>
      </w:r>
      <w:r w:rsidRPr="00F808DF">
        <w:rPr>
          <w:rFonts w:cs="Arial"/>
          <w:szCs w:val="20"/>
          <w:lang w:val="cs-CZ"/>
        </w:rPr>
        <w:t xml:space="preserve"> parků. V roce 2018 zahájila výstavbu Ostrava </w:t>
      </w:r>
      <w:proofErr w:type="spellStart"/>
      <w:r w:rsidRPr="00F808DF">
        <w:rPr>
          <w:rFonts w:cs="Arial"/>
          <w:szCs w:val="20"/>
          <w:lang w:val="cs-CZ"/>
        </w:rPr>
        <w:t>Airport</w:t>
      </w:r>
      <w:proofErr w:type="spellEnd"/>
      <w:r w:rsidRPr="00F808DF">
        <w:rPr>
          <w:rFonts w:cs="Arial"/>
          <w:szCs w:val="20"/>
          <w:lang w:val="cs-CZ"/>
        </w:rPr>
        <w:t xml:space="preserve"> </w:t>
      </w:r>
      <w:proofErr w:type="spellStart"/>
      <w:r w:rsidRPr="00F808DF">
        <w:rPr>
          <w:rFonts w:cs="Arial"/>
          <w:szCs w:val="20"/>
          <w:lang w:val="cs-CZ"/>
        </w:rPr>
        <w:t>Multimodal</w:t>
      </w:r>
      <w:proofErr w:type="spellEnd"/>
      <w:r w:rsidRPr="00F808DF">
        <w:rPr>
          <w:rFonts w:cs="Arial"/>
          <w:szCs w:val="20"/>
          <w:lang w:val="cs-CZ"/>
        </w:rPr>
        <w:t xml:space="preserve"> Parku v Ostravě-Mošnově, který v současnosti (</w:t>
      </w:r>
      <w:r w:rsidR="00E0381B">
        <w:rPr>
          <w:rFonts w:cs="Arial"/>
          <w:szCs w:val="20"/>
          <w:lang w:val="cs-CZ"/>
        </w:rPr>
        <w:t>6</w:t>
      </w:r>
      <w:r w:rsidRPr="00F808DF">
        <w:rPr>
          <w:rFonts w:cs="Arial"/>
          <w:szCs w:val="20"/>
          <w:lang w:val="cs-CZ"/>
        </w:rPr>
        <w:t>/2026) zahrnuje</w:t>
      </w:r>
      <w:r w:rsidR="00B40F04">
        <w:rPr>
          <w:rFonts w:cs="Arial"/>
          <w:szCs w:val="20"/>
          <w:lang w:val="cs-CZ"/>
        </w:rPr>
        <w:t xml:space="preserve"> cca</w:t>
      </w:r>
      <w:r w:rsidRPr="00F808DF">
        <w:rPr>
          <w:rFonts w:cs="Arial"/>
          <w:szCs w:val="20"/>
          <w:lang w:val="cs-CZ"/>
        </w:rPr>
        <w:t xml:space="preserve"> </w:t>
      </w:r>
      <w:r w:rsidR="00B40F04">
        <w:rPr>
          <w:rFonts w:cs="Arial"/>
          <w:szCs w:val="20"/>
          <w:lang w:val="cs-CZ"/>
        </w:rPr>
        <w:t>380</w:t>
      </w:r>
      <w:r w:rsidRPr="00F808DF">
        <w:rPr>
          <w:rFonts w:cs="Arial"/>
          <w:szCs w:val="20"/>
          <w:lang w:val="cs-CZ"/>
        </w:rPr>
        <w:t xml:space="preserve"> 000 m² prvotřídních průmyslových nemovitostí</w:t>
      </w:r>
      <w:r w:rsidR="002544E7">
        <w:rPr>
          <w:rFonts w:cs="Arial"/>
          <w:szCs w:val="20"/>
          <w:lang w:val="cs-CZ"/>
        </w:rPr>
        <w:t xml:space="preserve"> třídy A</w:t>
      </w:r>
      <w:r w:rsidRPr="00F808DF">
        <w:rPr>
          <w:rFonts w:cs="Arial"/>
          <w:szCs w:val="20"/>
          <w:lang w:val="cs-CZ"/>
        </w:rPr>
        <w:t>. GRIDARCH se věnuje přípravě dalších komerčních a průmyslových zón napříč Českou republikou.</w:t>
      </w:r>
    </w:p>
    <w:p w14:paraId="6EC622BF" w14:textId="77777777" w:rsidR="00F808DF" w:rsidRPr="00F808DF" w:rsidRDefault="00F808DF" w:rsidP="00F808DF">
      <w:pPr>
        <w:jc w:val="both"/>
        <w:rPr>
          <w:rFonts w:cs="Arial"/>
          <w:szCs w:val="20"/>
          <w:lang w:val="cs-CZ"/>
        </w:rPr>
      </w:pPr>
    </w:p>
    <w:p w14:paraId="7582DDD6" w14:textId="640D56C1" w:rsidR="00F808DF" w:rsidRDefault="00F808DF" w:rsidP="00F808DF">
      <w:pPr>
        <w:jc w:val="both"/>
        <w:rPr>
          <w:rFonts w:cs="Arial"/>
          <w:szCs w:val="20"/>
          <w:lang w:val="cs-CZ"/>
        </w:rPr>
      </w:pPr>
      <w:r w:rsidRPr="00F808DF">
        <w:rPr>
          <w:rFonts w:cs="Arial"/>
          <w:b/>
          <w:bCs/>
          <w:szCs w:val="20"/>
          <w:lang w:val="cs-CZ"/>
        </w:rPr>
        <w:t xml:space="preserve">DP </w:t>
      </w:r>
      <w:proofErr w:type="spellStart"/>
      <w:r w:rsidRPr="00F808DF">
        <w:rPr>
          <w:rFonts w:cs="Arial"/>
          <w:b/>
          <w:bCs/>
          <w:szCs w:val="20"/>
          <w:lang w:val="cs-CZ"/>
        </w:rPr>
        <w:t>World</w:t>
      </w:r>
      <w:proofErr w:type="spellEnd"/>
      <w:r w:rsidRPr="00F808DF">
        <w:rPr>
          <w:rFonts w:cs="Arial"/>
          <w:szCs w:val="20"/>
          <w:lang w:val="cs-CZ"/>
        </w:rPr>
        <w:t xml:space="preserve"> přetváří budoucnost globálního obchodu s cílem zlepšovat kvalitu života po celém světě. Působí na šesti kontinentech a s týmem více než 125 000 zaměstnanců kombinuje globální infrastrukturu s místní expertizou, aby poskytovala bezproblémová řešení dodavatelského řetězce. Od přístavů a terminálů přes námořní služby, logistiku až po technologie využívá inovace k vytváření efektivnějších způsobů obchodování a minimalizaci narušení dodavatelských toků – od výrobní linky až ke dveřím zákazníka.</w:t>
      </w:r>
    </w:p>
    <w:p w14:paraId="0FD3AEB1" w14:textId="77777777" w:rsidR="009A4D26" w:rsidRPr="00F808DF" w:rsidRDefault="009A4D26" w:rsidP="00F808DF">
      <w:pPr>
        <w:jc w:val="both"/>
        <w:rPr>
          <w:rFonts w:cs="Arial"/>
          <w:szCs w:val="20"/>
          <w:lang w:val="cs-CZ"/>
        </w:rPr>
      </w:pPr>
    </w:p>
    <w:p w14:paraId="1901E2AD" w14:textId="77FEF8CD" w:rsidR="00F62A25" w:rsidRPr="000D6315" w:rsidRDefault="000D631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t xml:space="preserve">Přílohy: </w:t>
      </w:r>
      <w:r w:rsidR="00C86943" w:rsidRPr="000D6315">
        <w:rPr>
          <w:rFonts w:cs="Arial"/>
          <w:b/>
          <w:bCs/>
          <w:szCs w:val="20"/>
          <w:lang w:val="cs-CZ"/>
        </w:rPr>
        <w:t xml:space="preserve"> </w:t>
      </w:r>
      <w:r w:rsidR="00F62A25" w:rsidRPr="000D6315">
        <w:rPr>
          <w:rFonts w:cs="Arial"/>
          <w:szCs w:val="20"/>
          <w:lang w:val="cs-CZ"/>
        </w:rPr>
        <w:t xml:space="preserve"> </w:t>
      </w:r>
    </w:p>
    <w:p w14:paraId="7861B8D2" w14:textId="0864ED02" w:rsidR="00F62A25" w:rsidRPr="000D6315" w:rsidRDefault="00D20B49" w:rsidP="00F62A25">
      <w:pPr>
        <w:rPr>
          <w:rFonts w:cs="Arial"/>
          <w:szCs w:val="20"/>
          <w:lang w:val="cs-CZ"/>
        </w:rPr>
      </w:pPr>
      <w:r w:rsidRPr="00D20B49">
        <w:rPr>
          <w:rFonts w:cs="Arial"/>
          <w:szCs w:val="20"/>
          <w:lang w:val="cs-CZ"/>
        </w:rPr>
        <w:t xml:space="preserve">3 </w:t>
      </w:r>
      <w:r w:rsidR="000D6315" w:rsidRPr="000D6315">
        <w:rPr>
          <w:rFonts w:cs="Arial"/>
          <w:szCs w:val="20"/>
          <w:lang w:val="cs-CZ"/>
        </w:rPr>
        <w:t xml:space="preserve">fotografie hal III. fáze </w:t>
      </w:r>
      <w:r w:rsidR="00C528AB" w:rsidRPr="000D6315">
        <w:rPr>
          <w:rFonts w:cs="Arial"/>
          <w:szCs w:val="20"/>
          <w:lang w:val="cs-CZ"/>
        </w:rPr>
        <w:t>#OAMP</w:t>
      </w:r>
      <w:r w:rsidR="00C86943" w:rsidRPr="000D6315">
        <w:rPr>
          <w:rFonts w:cs="Arial"/>
          <w:szCs w:val="20"/>
          <w:lang w:val="cs-CZ"/>
        </w:rPr>
        <w:t xml:space="preserve"> </w:t>
      </w:r>
      <w:r w:rsidR="000D6315" w:rsidRPr="000D6315">
        <w:rPr>
          <w:rFonts w:cs="Arial"/>
          <w:szCs w:val="20"/>
          <w:lang w:val="cs-CZ"/>
        </w:rPr>
        <w:t>pro</w:t>
      </w:r>
      <w:r w:rsidR="00835E0F" w:rsidRPr="000D6315">
        <w:rPr>
          <w:rFonts w:cs="Arial"/>
          <w:szCs w:val="20"/>
          <w:lang w:val="cs-CZ"/>
        </w:rPr>
        <w:t xml:space="preserve"> </w:t>
      </w:r>
      <w:r w:rsidR="00A11DF3">
        <w:rPr>
          <w:rFonts w:cs="Arial"/>
          <w:szCs w:val="20"/>
          <w:lang w:val="cs-CZ"/>
        </w:rPr>
        <w:t xml:space="preserve">logistické centrum </w:t>
      </w:r>
      <w:r w:rsidR="00835E0F" w:rsidRPr="000D6315">
        <w:rPr>
          <w:rFonts w:cs="Arial"/>
          <w:szCs w:val="20"/>
          <w:lang w:val="cs-CZ"/>
        </w:rPr>
        <w:t xml:space="preserve">BMW Group </w:t>
      </w:r>
      <w:r w:rsidR="00C528AB" w:rsidRPr="000D6315">
        <w:rPr>
          <w:rFonts w:cs="Arial"/>
          <w:szCs w:val="20"/>
          <w:lang w:val="cs-CZ"/>
        </w:rPr>
        <w:t xml:space="preserve"> </w:t>
      </w:r>
      <w:r w:rsidR="00F62A25" w:rsidRPr="000D6315">
        <w:rPr>
          <w:rFonts w:cs="Arial"/>
          <w:szCs w:val="20"/>
          <w:lang w:val="cs-CZ"/>
        </w:rPr>
        <w:t xml:space="preserve"> </w:t>
      </w:r>
    </w:p>
    <w:p w14:paraId="57FC5669" w14:textId="77777777" w:rsidR="00F62A25" w:rsidRPr="000D6315" w:rsidRDefault="00F62A25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157E552B" w14:textId="77777777" w:rsidR="00577802" w:rsidRDefault="00577802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5B62FD00" w14:textId="77777777" w:rsidR="00577802" w:rsidRDefault="00577802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6F47A702" w14:textId="77777777" w:rsidR="00577802" w:rsidRDefault="00577802" w:rsidP="00F62A25">
      <w:pPr>
        <w:jc w:val="both"/>
        <w:rPr>
          <w:rFonts w:cs="Arial"/>
          <w:b/>
          <w:bCs/>
          <w:szCs w:val="20"/>
          <w:lang w:val="cs-CZ"/>
        </w:rPr>
      </w:pPr>
    </w:p>
    <w:p w14:paraId="068BD962" w14:textId="7F90C0F6" w:rsidR="00F62A25" w:rsidRPr="000D6315" w:rsidRDefault="000D6315" w:rsidP="00F62A25">
      <w:pPr>
        <w:jc w:val="both"/>
        <w:rPr>
          <w:rFonts w:cs="Arial"/>
          <w:b/>
          <w:bCs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lastRenderedPageBreak/>
        <w:t xml:space="preserve">Kontakt: </w:t>
      </w:r>
      <w:r w:rsidR="00C86943" w:rsidRPr="000D6315">
        <w:rPr>
          <w:rFonts w:cs="Arial"/>
          <w:b/>
          <w:bCs/>
          <w:szCs w:val="20"/>
          <w:lang w:val="cs-CZ"/>
        </w:rPr>
        <w:t xml:space="preserve"> </w:t>
      </w:r>
      <w:r w:rsidR="00F62A25" w:rsidRPr="000D6315">
        <w:rPr>
          <w:rFonts w:cs="Arial"/>
          <w:b/>
          <w:bCs/>
          <w:szCs w:val="20"/>
          <w:lang w:val="cs-CZ"/>
        </w:rPr>
        <w:t xml:space="preserve"> </w:t>
      </w:r>
    </w:p>
    <w:p w14:paraId="46A09C28" w14:textId="011D04CD" w:rsidR="00835E0F" w:rsidRPr="000D6315" w:rsidRDefault="00835E0F" w:rsidP="00F62A25">
      <w:pPr>
        <w:jc w:val="both"/>
        <w:rPr>
          <w:rFonts w:cs="Arial"/>
          <w:b/>
          <w:bCs/>
          <w:szCs w:val="20"/>
          <w:lang w:val="cs-CZ"/>
        </w:rPr>
      </w:pPr>
      <w:r w:rsidRPr="000D6315">
        <w:rPr>
          <w:rFonts w:cs="Arial"/>
          <w:b/>
          <w:bCs/>
          <w:szCs w:val="20"/>
          <w:lang w:val="cs-CZ"/>
        </w:rPr>
        <w:t xml:space="preserve">PhDr. </w:t>
      </w:r>
      <w:r w:rsidR="00F62A25" w:rsidRPr="000D6315">
        <w:rPr>
          <w:rFonts w:cs="Arial"/>
          <w:b/>
          <w:bCs/>
          <w:szCs w:val="20"/>
          <w:lang w:val="cs-CZ"/>
        </w:rPr>
        <w:t>Markéta Miková</w:t>
      </w:r>
    </w:p>
    <w:p w14:paraId="2AAFCE1F" w14:textId="771B1F1A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PR </w:t>
      </w:r>
      <w:r w:rsidR="000D6315" w:rsidRPr="000D6315">
        <w:rPr>
          <w:rFonts w:cs="Arial"/>
          <w:szCs w:val="20"/>
          <w:lang w:val="cs-CZ"/>
        </w:rPr>
        <w:t>konzultantka developerské firmy GRIDARCH</w:t>
      </w:r>
      <w:r w:rsidR="00C86943" w:rsidRPr="000D6315">
        <w:rPr>
          <w:rFonts w:cs="Arial"/>
          <w:szCs w:val="20"/>
          <w:lang w:val="cs-CZ"/>
        </w:rPr>
        <w:t xml:space="preserve"> </w:t>
      </w:r>
      <w:r w:rsidRPr="000D6315">
        <w:rPr>
          <w:rFonts w:cs="Arial"/>
          <w:szCs w:val="20"/>
          <w:lang w:val="cs-CZ"/>
        </w:rPr>
        <w:t xml:space="preserve"> </w:t>
      </w:r>
    </w:p>
    <w:p w14:paraId="35835600" w14:textId="77777777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E: </w:t>
      </w:r>
      <w:hyperlink r:id="rId12" w:history="1">
        <w:r w:rsidRPr="000D6315">
          <w:rPr>
            <w:rStyle w:val="Hypertextovodkaz"/>
            <w:rFonts w:cs="Arial"/>
            <w:szCs w:val="20"/>
            <w:lang w:val="cs-CZ"/>
          </w:rPr>
          <w:t>marketa@marketamikova.cz</w:t>
        </w:r>
      </w:hyperlink>
      <w:r w:rsidRPr="000D6315">
        <w:rPr>
          <w:rFonts w:cs="Arial"/>
          <w:szCs w:val="20"/>
          <w:lang w:val="cs-CZ"/>
        </w:rPr>
        <w:t xml:space="preserve"> </w:t>
      </w:r>
    </w:p>
    <w:p w14:paraId="0A871692" w14:textId="2B184EB1" w:rsidR="00F62A25" w:rsidRPr="000D6315" w:rsidRDefault="00F62A25" w:rsidP="00F62A25">
      <w:pPr>
        <w:jc w:val="both"/>
        <w:rPr>
          <w:rFonts w:cs="Arial"/>
          <w:szCs w:val="20"/>
          <w:lang w:val="cs-CZ"/>
        </w:rPr>
      </w:pPr>
      <w:r w:rsidRPr="000D6315">
        <w:rPr>
          <w:rFonts w:cs="Arial"/>
          <w:szCs w:val="20"/>
          <w:lang w:val="cs-CZ"/>
        </w:rPr>
        <w:t xml:space="preserve">T: </w:t>
      </w:r>
      <w:r w:rsidR="00C86943" w:rsidRPr="000D6315">
        <w:rPr>
          <w:rFonts w:cs="Arial"/>
          <w:szCs w:val="20"/>
          <w:lang w:val="cs-CZ"/>
        </w:rPr>
        <w:t xml:space="preserve">+420 </w:t>
      </w:r>
      <w:r w:rsidRPr="000D6315">
        <w:rPr>
          <w:rFonts w:cs="Arial"/>
          <w:szCs w:val="20"/>
          <w:lang w:val="cs-CZ"/>
        </w:rPr>
        <w:t>739 057</w:t>
      </w:r>
      <w:r w:rsidR="008672E6">
        <w:rPr>
          <w:rFonts w:cs="Arial"/>
          <w:szCs w:val="20"/>
          <w:lang w:val="cs-CZ"/>
        </w:rPr>
        <w:t> </w:t>
      </w:r>
      <w:r w:rsidRPr="000D6315">
        <w:rPr>
          <w:rFonts w:cs="Arial"/>
          <w:szCs w:val="20"/>
          <w:lang w:val="cs-CZ"/>
        </w:rPr>
        <w:t>684</w:t>
      </w:r>
    </w:p>
    <w:p w14:paraId="468B3FF2" w14:textId="77777777" w:rsidR="008672E6" w:rsidRDefault="008672E6" w:rsidP="00F62A25">
      <w:pPr>
        <w:jc w:val="both"/>
      </w:pPr>
    </w:p>
    <w:p w14:paraId="3898E9CA" w14:textId="425E9BCF" w:rsidR="008C0125" w:rsidRPr="000D6315" w:rsidRDefault="008672E6" w:rsidP="00F62A25">
      <w:pPr>
        <w:jc w:val="both"/>
        <w:rPr>
          <w:rFonts w:cs="Arial"/>
          <w:szCs w:val="20"/>
          <w:lang w:val="cs-CZ"/>
        </w:rPr>
      </w:pPr>
      <w:hyperlink r:id="rId13" w:anchor="anchor-press" w:history="1">
        <w:r w:rsidRPr="00515235">
          <w:rPr>
            <w:rStyle w:val="Hypertextovodkaz"/>
            <w:rFonts w:cs="Arial"/>
            <w:szCs w:val="20"/>
            <w:lang w:val="cs-CZ"/>
          </w:rPr>
          <w:t>www.gridarch.com/#anchor-press</w:t>
        </w:r>
      </w:hyperlink>
      <w:r w:rsidR="008C0125" w:rsidRPr="000D6315">
        <w:rPr>
          <w:rFonts w:cs="Arial"/>
          <w:szCs w:val="20"/>
          <w:lang w:val="cs-CZ"/>
        </w:rPr>
        <w:t xml:space="preserve"> </w:t>
      </w:r>
    </w:p>
    <w:p w14:paraId="3DC60095" w14:textId="158A0EAA" w:rsidR="00835E0F" w:rsidRDefault="00ED4456" w:rsidP="00F62A25">
      <w:pPr>
        <w:jc w:val="both"/>
      </w:pPr>
      <w:hyperlink r:id="rId14" w:history="1">
        <w:r w:rsidRPr="00F4782B">
          <w:rPr>
            <w:rStyle w:val="Hypertextovodkaz"/>
          </w:rPr>
          <w:t>https://marketamikova.cz/tiskove-stredisko/klient/gridarch/</w:t>
        </w:r>
      </w:hyperlink>
      <w:r>
        <w:t xml:space="preserve"> </w:t>
      </w:r>
    </w:p>
    <w:p w14:paraId="6956B851" w14:textId="77777777" w:rsidR="001256BE" w:rsidRDefault="001256BE" w:rsidP="00F62A25">
      <w:pPr>
        <w:jc w:val="both"/>
      </w:pPr>
    </w:p>
    <w:p w14:paraId="318F765B" w14:textId="77777777" w:rsidR="001256BE" w:rsidRDefault="001256BE" w:rsidP="00F62A25">
      <w:pPr>
        <w:jc w:val="both"/>
      </w:pPr>
    </w:p>
    <w:sectPr w:rsidR="001256BE" w:rsidSect="001034C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701" w:bottom="1560" w:left="2268" w:header="198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2D0B" w14:textId="77777777" w:rsidR="0031679D" w:rsidRDefault="0031679D" w:rsidP="00FC08E4">
      <w:pPr>
        <w:spacing w:line="240" w:lineRule="auto"/>
      </w:pPr>
      <w:r>
        <w:separator/>
      </w:r>
    </w:p>
  </w:endnote>
  <w:endnote w:type="continuationSeparator" w:id="0">
    <w:p w14:paraId="7CD2925C" w14:textId="77777777" w:rsidR="0031679D" w:rsidRDefault="0031679D" w:rsidP="00FC0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MW Group Condensed">
    <w:altName w:val="Calibri"/>
    <w:charset w:val="EE"/>
    <w:family w:val="swiss"/>
    <w:pitch w:val="variable"/>
    <w:sig w:usb0="80000027" w:usb1="00000000" w:usb2="00000000" w:usb3="00000000" w:csb0="00000093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C0E7" w14:textId="2944A011" w:rsidR="005933E2" w:rsidRDefault="005933E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BD8172" wp14:editId="2FB8D9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8300"/>
              <wp:effectExtent l="0" t="0" r="15240" b="0"/>
              <wp:wrapNone/>
              <wp:docPr id="1119177493" name="Textové pol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0DD50" w14:textId="52270274" w:rsidR="005933E2" w:rsidRPr="005933E2" w:rsidRDefault="005933E2" w:rsidP="005933E2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5933E2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D81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NFIDENTIAL" style="position:absolute;margin-left:0;margin-top:0;width:72.3pt;height:2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6DCgIAABUEAAAOAAAAZHJzL2Uyb0RvYy54bWysU99r2zAQfh/sfxB6X2ynrKQmTslaMgah&#10;LaSjz7IsxQZJJyQldvbX76TYydbtaexFPt+d7sf3fVreD1qRo3C+A1PRYpZTIgyHpjP7in5/3Xxa&#10;UOIDMw1TYERFT8LT+9XHD8velmIOLahGOIJFjC97W9E2BFtmmeet0MzPwAqDQQlOs4C/bp81jvVY&#10;Xatsnue3WQ+usQ648B69j+cgXaX6UgoenqX0IhBVUZwtpNOls45ntlqycu+YbTs+jsH+YQrNOoNN&#10;L6UeWWDk4Lo/SumOO/Agw4yDzkDKjou0A25T5O+22bXMirQLguPtBSb//8ryp+POvjgShi8wIIER&#10;kN760qMz7jNIp+MXJyUYRwhPF9jEEAhH512xmBcY4Ri6uV3c5AnW7HrZOh++CtAkGhV1yEoCix23&#10;PmBDTJ1SYi8Dm06pxIwyvzkwMXqy64TRCkM9jGPX0JxwGwdnor3lmw57bpkPL8whszgmqjU84yEV&#10;9BWF0aKkBffjb/6Yj4BjlJIelVJRg1KmRH0zSEQU1WS4yaiTUdzlnxELYg76AVB/BT4Fy5OJXhfU&#10;ZEoH+g11vI6NMMQMx3YVrSfzIZwli++Ai/U6JaF+LAtbs7M8lo44RRBfhzfm7Ih0QIqeYJIRK98B&#10;fs6NN71dHwLCntiImJ6BHKFG7SWSxncSxf3rf8q6vubVTwAAAP//AwBQSwMEFAAGAAgAAAAhABq6&#10;nu7aAAAABAEAAA8AAABkcnMvZG93bnJldi54bWxMj8FKw0AQhu+C77CM4M1ubGspMZsiBU8Voa0X&#10;b9PdaRLNzobspE3f3q0XvQwM/8833xSr0bfqRH1sAht4nGSgiG1wDVcGPvavD0tQUZAdtoHJwIUi&#10;rMrbmwJzF868pdNOKpUgHHM0UIt0udbR1uQxTkJHnLJj6D1KWvtKux7PCe5bPc2yhfbYcLpQY0fr&#10;muz3bvAGnrbyNrzzfvY5Ti9fm25tZ8eNNeb+bnx5BiU0yl8ZrvpJHcrkdAgDu6haA+kR+Z3XbD5f&#10;gDok8DIDXRb6v3z5AwAA//8DAFBLAQItABQABgAIAAAAIQC2gziS/gAAAOEBAAATAAAAAAAAAAAA&#10;AAAAAAAAAABbQ29udGVudF9UeXBlc10ueG1sUEsBAi0AFAAGAAgAAAAhADj9If/WAAAAlAEAAAsA&#10;AAAAAAAAAAAAAAAALwEAAF9yZWxzLy5yZWxzUEsBAi0AFAAGAAgAAAAhABHH3oMKAgAAFQQAAA4A&#10;AAAAAAAAAAAAAAAALgIAAGRycy9lMm9Eb2MueG1sUEsBAi0AFAAGAAgAAAAhABq6nu7aAAAABAEA&#10;AA8AAAAAAAAAAAAAAAAAZAQAAGRycy9kb3ducmV2LnhtbFBLBQYAAAAABAAEAPMAAABrBQAAAAA=&#10;" filled="f" stroked="f">
              <v:textbox style="mso-fit-shape-to-text:t" inset="0,0,0,15pt">
                <w:txbxContent>
                  <w:p w14:paraId="2EB0DD50" w14:textId="52270274" w:rsidR="005933E2" w:rsidRPr="005933E2" w:rsidRDefault="005933E2" w:rsidP="005933E2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5933E2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1" w:rightFromText="141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0"/>
      <w:gridCol w:w="394"/>
      <w:gridCol w:w="2657"/>
      <w:gridCol w:w="2752"/>
    </w:tblGrid>
    <w:tr w:rsidR="00C94933" w:rsidRPr="00AC1B63" w14:paraId="47863231" w14:textId="77777777" w:rsidTr="00AC1B63">
      <w:trPr>
        <w:trHeight w:val="307"/>
      </w:trPr>
      <w:tc>
        <w:tcPr>
          <w:tcW w:w="490" w:type="dxa"/>
          <w:vAlign w:val="bottom"/>
        </w:tcPr>
        <w:p w14:paraId="1B93ED83" w14:textId="44175CD3" w:rsidR="00C94933" w:rsidRPr="00E957F7" w:rsidRDefault="00C94933" w:rsidP="00AC1B63">
          <w:pPr>
            <w:spacing w:after="160" w:line="278" w:lineRule="auto"/>
            <w:rPr>
              <w:rFonts w:ascii="Gotham Book" w:hAnsi="Gotham Book"/>
              <w:sz w:val="13"/>
              <w:szCs w:val="13"/>
            </w:rPr>
          </w:pPr>
        </w:p>
      </w:tc>
      <w:tc>
        <w:tcPr>
          <w:tcW w:w="394" w:type="dxa"/>
          <w:vAlign w:val="bottom"/>
        </w:tcPr>
        <w:p w14:paraId="150B88BE" w14:textId="77777777" w:rsidR="00C94933" w:rsidRDefault="00C94933" w:rsidP="004D526C">
          <w:pPr>
            <w:pStyle w:val="Zpat"/>
            <w:spacing w:line="324" w:lineRule="auto"/>
          </w:pPr>
        </w:p>
      </w:tc>
      <w:tc>
        <w:tcPr>
          <w:tcW w:w="2657" w:type="dxa"/>
          <w:vAlign w:val="bottom"/>
        </w:tcPr>
        <w:p w14:paraId="7689A5CE" w14:textId="0F2E1C97" w:rsidR="00C94933" w:rsidRDefault="00C94933" w:rsidP="004D526C">
          <w:pPr>
            <w:pStyle w:val="Zpat"/>
            <w:spacing w:line="324" w:lineRule="auto"/>
          </w:pPr>
        </w:p>
      </w:tc>
      <w:tc>
        <w:tcPr>
          <w:tcW w:w="2752" w:type="dxa"/>
          <w:vAlign w:val="bottom"/>
        </w:tcPr>
        <w:p w14:paraId="19AAC64D" w14:textId="27D41B75" w:rsidR="00C94933" w:rsidRDefault="00C94933" w:rsidP="004D526C">
          <w:pPr>
            <w:pStyle w:val="Zpat"/>
            <w:spacing w:line="324" w:lineRule="auto"/>
          </w:pPr>
        </w:p>
      </w:tc>
    </w:tr>
  </w:tbl>
  <w:p w14:paraId="2E295717" w14:textId="051B6A2B" w:rsidR="00AC1B63" w:rsidRDefault="002D1DA3" w:rsidP="00AC1B63">
    <w:pPr>
      <w:pStyle w:val="Zpat"/>
      <w:spacing w:line="276" w:lineRule="auto"/>
      <w:rPr>
        <w:rFonts w:ascii="Gotham Book" w:hAnsi="Gotham Book"/>
        <w:noProof/>
        <w:sz w:val="14"/>
        <w:szCs w:val="14"/>
      </w:rPr>
    </w:pPr>
    <w:r>
      <w:rPr>
        <w:rFonts w:ascii="Gotham Book" w:hAnsi="Gotham Book"/>
        <w:noProof/>
        <w:sz w:val="14"/>
        <w:szCs w:val="14"/>
      </w:rPr>
      <w:drawing>
        <wp:anchor distT="0" distB="0" distL="114300" distR="114300" simplePos="0" relativeHeight="251655168" behindDoc="1" locked="0" layoutInCell="1" allowOverlap="1" wp14:anchorId="6CE2287C" wp14:editId="24AEAA6C">
          <wp:simplePos x="0" y="0"/>
          <wp:positionH relativeFrom="page">
            <wp:align>left</wp:align>
          </wp:positionH>
          <wp:positionV relativeFrom="paragraph">
            <wp:posOffset>-1283178</wp:posOffset>
          </wp:positionV>
          <wp:extent cx="7555955" cy="1800394"/>
          <wp:effectExtent l="0" t="0" r="6985" b="9525"/>
          <wp:wrapNone/>
          <wp:docPr id="45797622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5" cy="1800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91741A" w14:textId="740D847D" w:rsidR="00936EEB" w:rsidRPr="00C36913" w:rsidRDefault="00936EEB" w:rsidP="00AC1B63">
    <w:pPr>
      <w:pStyle w:val="Zpat"/>
      <w:spacing w:line="276" w:lineRule="auto"/>
      <w:rPr>
        <w:rFonts w:ascii="Gotham Book" w:hAnsi="Gotham Book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1CCD" w14:textId="29938D9D" w:rsidR="008312D8" w:rsidRDefault="00D11C39" w:rsidP="008A4387">
    <w:pPr>
      <w:pStyle w:val="Zpat"/>
      <w:rPr>
        <w:rFonts w:ascii="Gotham Book" w:hAnsi="Gotham Book"/>
        <w:noProof/>
        <w:sz w:val="14"/>
        <w:szCs w:val="14"/>
      </w:rPr>
    </w:pPr>
    <w:r>
      <w:rPr>
        <w:rFonts w:ascii="Gotham Book" w:hAnsi="Gotham Book"/>
        <w:noProof/>
        <w:sz w:val="14"/>
        <w:szCs w:val="14"/>
      </w:rPr>
      <w:drawing>
        <wp:anchor distT="0" distB="0" distL="114300" distR="114300" simplePos="0" relativeHeight="251656192" behindDoc="1" locked="0" layoutInCell="1" allowOverlap="1" wp14:anchorId="6DDD9DA9" wp14:editId="27D9E7C4">
          <wp:simplePos x="0" y="0"/>
          <wp:positionH relativeFrom="page">
            <wp:align>right</wp:align>
          </wp:positionH>
          <wp:positionV relativeFrom="paragraph">
            <wp:posOffset>-1306830</wp:posOffset>
          </wp:positionV>
          <wp:extent cx="7547853" cy="1797050"/>
          <wp:effectExtent l="0" t="0" r="0" b="0"/>
          <wp:wrapNone/>
          <wp:docPr id="939086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853" cy="179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B7861E" w14:textId="46CDAA16" w:rsidR="00B75685" w:rsidRPr="008A4387" w:rsidRDefault="00B75685" w:rsidP="008A4387">
    <w:pPr>
      <w:pStyle w:val="Zpat"/>
      <w:rPr>
        <w:rFonts w:ascii="Gotham Book" w:hAnsi="Gotham Book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8DC8" w14:textId="77777777" w:rsidR="0031679D" w:rsidRDefault="0031679D" w:rsidP="00FC08E4">
      <w:pPr>
        <w:spacing w:line="240" w:lineRule="auto"/>
      </w:pPr>
      <w:r>
        <w:separator/>
      </w:r>
    </w:p>
  </w:footnote>
  <w:footnote w:type="continuationSeparator" w:id="0">
    <w:p w14:paraId="3CE5AD3E" w14:textId="77777777" w:rsidR="0031679D" w:rsidRDefault="0031679D" w:rsidP="00FC08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BBA1" w14:textId="76B9D1A4" w:rsidR="008300FC" w:rsidRDefault="00000000">
    <w:pPr>
      <w:pStyle w:val="Zhlav"/>
    </w:pPr>
    <w:r>
      <w:rPr>
        <w:noProof/>
      </w:rPr>
      <w:pict w14:anchorId="51AC8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580735" o:spid="_x0000_s1025" type="#_x0000_t75" alt="" style="position:absolute;margin-left:0;margin-top:0;width:451.9pt;height:637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-letter-mocku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24A3" w14:textId="2760EBCD" w:rsidR="00723112" w:rsidRDefault="00D11C3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618E1F" wp14:editId="33CAA242">
          <wp:simplePos x="0" y="0"/>
          <wp:positionH relativeFrom="margin">
            <wp:align>right</wp:align>
          </wp:positionH>
          <wp:positionV relativeFrom="paragraph">
            <wp:posOffset>-534035</wp:posOffset>
          </wp:positionV>
          <wp:extent cx="1218885" cy="164465"/>
          <wp:effectExtent l="0" t="0" r="635" b="6985"/>
          <wp:wrapNone/>
          <wp:docPr id="1801300985" name="Obrázek 2" descr="Obsah obrázku Písmo, Grafika, grafický design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02036" name="Obrázek 2" descr="Obsah obrázku Písmo, Grafika, grafický design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885" cy="164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254172625"/>
        <w:docPartObj>
          <w:docPartGallery w:val="Page Numbers (Margins)"/>
          <w:docPartUnique/>
        </w:docPartObj>
      </w:sdtPr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BD1B" w14:textId="54C1F379" w:rsidR="008300FC" w:rsidRDefault="00D11C39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F38382F" wp14:editId="7EC1A850">
          <wp:simplePos x="0" y="0"/>
          <wp:positionH relativeFrom="margin">
            <wp:posOffset>-825500</wp:posOffset>
          </wp:positionH>
          <wp:positionV relativeFrom="paragraph">
            <wp:posOffset>-591185</wp:posOffset>
          </wp:positionV>
          <wp:extent cx="1694204" cy="228600"/>
          <wp:effectExtent l="0" t="0" r="1270" b="0"/>
          <wp:wrapNone/>
          <wp:docPr id="1043668774" name="Obrázek 2" descr="Obsah obrázku Písmo, Grafika, grafický design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021513" name="Obrázek 2" descr="Obsah obrázku Písmo, Grafika, grafický design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204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50973"/>
    <w:multiLevelType w:val="hybridMultilevel"/>
    <w:tmpl w:val="5B10D9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95A18"/>
    <w:multiLevelType w:val="multilevel"/>
    <w:tmpl w:val="2696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910003">
    <w:abstractNumId w:val="0"/>
  </w:num>
  <w:num w:numId="2" w16cid:durableId="959723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F2"/>
    <w:rsid w:val="000135D0"/>
    <w:rsid w:val="00014828"/>
    <w:rsid w:val="00015E63"/>
    <w:rsid w:val="000160DA"/>
    <w:rsid w:val="00016BCA"/>
    <w:rsid w:val="00021BFA"/>
    <w:rsid w:val="00032EE3"/>
    <w:rsid w:val="000345B2"/>
    <w:rsid w:val="0005106F"/>
    <w:rsid w:val="00056FC1"/>
    <w:rsid w:val="00061891"/>
    <w:rsid w:val="00063103"/>
    <w:rsid w:val="00064D41"/>
    <w:rsid w:val="000936FC"/>
    <w:rsid w:val="000B2D1C"/>
    <w:rsid w:val="000B32B8"/>
    <w:rsid w:val="000D6315"/>
    <w:rsid w:val="000E3EA7"/>
    <w:rsid w:val="000E6C19"/>
    <w:rsid w:val="001034C3"/>
    <w:rsid w:val="001164D5"/>
    <w:rsid w:val="001256BE"/>
    <w:rsid w:val="0012785F"/>
    <w:rsid w:val="0013435A"/>
    <w:rsid w:val="001354AD"/>
    <w:rsid w:val="00141A96"/>
    <w:rsid w:val="00144177"/>
    <w:rsid w:val="00150BBB"/>
    <w:rsid w:val="00150E55"/>
    <w:rsid w:val="00157B67"/>
    <w:rsid w:val="00162777"/>
    <w:rsid w:val="00186854"/>
    <w:rsid w:val="00187F1C"/>
    <w:rsid w:val="001A6042"/>
    <w:rsid w:val="001B2D37"/>
    <w:rsid w:val="001B6CBE"/>
    <w:rsid w:val="001C0FB1"/>
    <w:rsid w:val="001C1B4F"/>
    <w:rsid w:val="001C3C1C"/>
    <w:rsid w:val="001E18C6"/>
    <w:rsid w:val="001E37E0"/>
    <w:rsid w:val="002038EB"/>
    <w:rsid w:val="00212418"/>
    <w:rsid w:val="002141FD"/>
    <w:rsid w:val="002176C6"/>
    <w:rsid w:val="00244DD9"/>
    <w:rsid w:val="002544E7"/>
    <w:rsid w:val="00254C8F"/>
    <w:rsid w:val="0027354B"/>
    <w:rsid w:val="00281B42"/>
    <w:rsid w:val="00292094"/>
    <w:rsid w:val="002931D9"/>
    <w:rsid w:val="00296391"/>
    <w:rsid w:val="002C7C46"/>
    <w:rsid w:val="002D1DA3"/>
    <w:rsid w:val="003134E3"/>
    <w:rsid w:val="0031679D"/>
    <w:rsid w:val="0033140E"/>
    <w:rsid w:val="003466FA"/>
    <w:rsid w:val="00355DF3"/>
    <w:rsid w:val="00367245"/>
    <w:rsid w:val="00387D80"/>
    <w:rsid w:val="003C6FED"/>
    <w:rsid w:val="003E4E37"/>
    <w:rsid w:val="00403971"/>
    <w:rsid w:val="0041417B"/>
    <w:rsid w:val="00427EFD"/>
    <w:rsid w:val="00435364"/>
    <w:rsid w:val="00452998"/>
    <w:rsid w:val="0045367A"/>
    <w:rsid w:val="00467F87"/>
    <w:rsid w:val="0047401A"/>
    <w:rsid w:val="00477022"/>
    <w:rsid w:val="004774E8"/>
    <w:rsid w:val="004839C6"/>
    <w:rsid w:val="00484BDB"/>
    <w:rsid w:val="004917E1"/>
    <w:rsid w:val="004B0EB2"/>
    <w:rsid w:val="004B2162"/>
    <w:rsid w:val="004C4315"/>
    <w:rsid w:val="004D48D1"/>
    <w:rsid w:val="004D526C"/>
    <w:rsid w:val="004E7EFA"/>
    <w:rsid w:val="004F384E"/>
    <w:rsid w:val="0050133D"/>
    <w:rsid w:val="005125A4"/>
    <w:rsid w:val="00522FE3"/>
    <w:rsid w:val="005316D4"/>
    <w:rsid w:val="0054705C"/>
    <w:rsid w:val="00547890"/>
    <w:rsid w:val="00547A6A"/>
    <w:rsid w:val="0055089F"/>
    <w:rsid w:val="00577802"/>
    <w:rsid w:val="00580241"/>
    <w:rsid w:val="005812C3"/>
    <w:rsid w:val="005933E2"/>
    <w:rsid w:val="00594490"/>
    <w:rsid w:val="00595134"/>
    <w:rsid w:val="005A2954"/>
    <w:rsid w:val="005A2C6A"/>
    <w:rsid w:val="005B78CC"/>
    <w:rsid w:val="005E471B"/>
    <w:rsid w:val="005E6158"/>
    <w:rsid w:val="005F08EF"/>
    <w:rsid w:val="006069FD"/>
    <w:rsid w:val="00607B0F"/>
    <w:rsid w:val="00611C12"/>
    <w:rsid w:val="00632C30"/>
    <w:rsid w:val="00665371"/>
    <w:rsid w:val="00672625"/>
    <w:rsid w:val="00682D14"/>
    <w:rsid w:val="006A2027"/>
    <w:rsid w:val="006A765C"/>
    <w:rsid w:val="006B39CD"/>
    <w:rsid w:val="006D2C9E"/>
    <w:rsid w:val="006D3FBC"/>
    <w:rsid w:val="006D7625"/>
    <w:rsid w:val="006E7757"/>
    <w:rsid w:val="00702743"/>
    <w:rsid w:val="00712E3F"/>
    <w:rsid w:val="00723112"/>
    <w:rsid w:val="007243D8"/>
    <w:rsid w:val="00727476"/>
    <w:rsid w:val="00750801"/>
    <w:rsid w:val="00761391"/>
    <w:rsid w:val="00767D0C"/>
    <w:rsid w:val="00767FA0"/>
    <w:rsid w:val="00772592"/>
    <w:rsid w:val="00790BD0"/>
    <w:rsid w:val="007A2DC0"/>
    <w:rsid w:val="007A566B"/>
    <w:rsid w:val="007A5AC0"/>
    <w:rsid w:val="007B7DBF"/>
    <w:rsid w:val="007D5A3A"/>
    <w:rsid w:val="007F0DAE"/>
    <w:rsid w:val="007F1AE5"/>
    <w:rsid w:val="007F4C0B"/>
    <w:rsid w:val="007F5172"/>
    <w:rsid w:val="00805238"/>
    <w:rsid w:val="00825418"/>
    <w:rsid w:val="008300FC"/>
    <w:rsid w:val="00830509"/>
    <w:rsid w:val="008312D8"/>
    <w:rsid w:val="00834F4D"/>
    <w:rsid w:val="00835E0F"/>
    <w:rsid w:val="008511F0"/>
    <w:rsid w:val="00853A9B"/>
    <w:rsid w:val="008672E6"/>
    <w:rsid w:val="00895CEE"/>
    <w:rsid w:val="00895FEC"/>
    <w:rsid w:val="008A1CD3"/>
    <w:rsid w:val="008A4387"/>
    <w:rsid w:val="008A5C95"/>
    <w:rsid w:val="008B2863"/>
    <w:rsid w:val="008B299A"/>
    <w:rsid w:val="008B5CF6"/>
    <w:rsid w:val="008B7929"/>
    <w:rsid w:val="008B7CE9"/>
    <w:rsid w:val="008C0125"/>
    <w:rsid w:val="008D7BBA"/>
    <w:rsid w:val="008E0B04"/>
    <w:rsid w:val="008E26A3"/>
    <w:rsid w:val="008F53ED"/>
    <w:rsid w:val="00900ADB"/>
    <w:rsid w:val="0091290E"/>
    <w:rsid w:val="009132BC"/>
    <w:rsid w:val="00936EEB"/>
    <w:rsid w:val="00973D57"/>
    <w:rsid w:val="0097463A"/>
    <w:rsid w:val="00981068"/>
    <w:rsid w:val="009A1F85"/>
    <w:rsid w:val="009A4D26"/>
    <w:rsid w:val="009B1E7B"/>
    <w:rsid w:val="009B5AAB"/>
    <w:rsid w:val="009B7A56"/>
    <w:rsid w:val="009C59DB"/>
    <w:rsid w:val="009E73DC"/>
    <w:rsid w:val="00A0098A"/>
    <w:rsid w:val="00A11DF3"/>
    <w:rsid w:val="00A15B59"/>
    <w:rsid w:val="00A15E34"/>
    <w:rsid w:val="00A42D9F"/>
    <w:rsid w:val="00A57739"/>
    <w:rsid w:val="00A742DF"/>
    <w:rsid w:val="00A8490A"/>
    <w:rsid w:val="00A95D75"/>
    <w:rsid w:val="00AA3337"/>
    <w:rsid w:val="00AA5804"/>
    <w:rsid w:val="00AB59EB"/>
    <w:rsid w:val="00AC12C2"/>
    <w:rsid w:val="00AC1B63"/>
    <w:rsid w:val="00AC28B6"/>
    <w:rsid w:val="00AD73F2"/>
    <w:rsid w:val="00AD79B6"/>
    <w:rsid w:val="00B0573A"/>
    <w:rsid w:val="00B11396"/>
    <w:rsid w:val="00B40F04"/>
    <w:rsid w:val="00B55D1B"/>
    <w:rsid w:val="00B75685"/>
    <w:rsid w:val="00B76AE5"/>
    <w:rsid w:val="00B819C4"/>
    <w:rsid w:val="00B933FF"/>
    <w:rsid w:val="00B939BE"/>
    <w:rsid w:val="00B96732"/>
    <w:rsid w:val="00BA7C52"/>
    <w:rsid w:val="00BA7F13"/>
    <w:rsid w:val="00BB6DCC"/>
    <w:rsid w:val="00BC650B"/>
    <w:rsid w:val="00BD5307"/>
    <w:rsid w:val="00BE1C32"/>
    <w:rsid w:val="00BE4A2B"/>
    <w:rsid w:val="00BF008D"/>
    <w:rsid w:val="00C0144F"/>
    <w:rsid w:val="00C17332"/>
    <w:rsid w:val="00C32CE2"/>
    <w:rsid w:val="00C36913"/>
    <w:rsid w:val="00C42534"/>
    <w:rsid w:val="00C528AB"/>
    <w:rsid w:val="00C66C58"/>
    <w:rsid w:val="00C67FF1"/>
    <w:rsid w:val="00C744FA"/>
    <w:rsid w:val="00C771F7"/>
    <w:rsid w:val="00C86943"/>
    <w:rsid w:val="00C94933"/>
    <w:rsid w:val="00CC69E7"/>
    <w:rsid w:val="00CE38C3"/>
    <w:rsid w:val="00CE5B9D"/>
    <w:rsid w:val="00D11C39"/>
    <w:rsid w:val="00D136C3"/>
    <w:rsid w:val="00D20B49"/>
    <w:rsid w:val="00D20C1B"/>
    <w:rsid w:val="00D20CF6"/>
    <w:rsid w:val="00D27ADD"/>
    <w:rsid w:val="00D56339"/>
    <w:rsid w:val="00D630C3"/>
    <w:rsid w:val="00D67F5B"/>
    <w:rsid w:val="00D71289"/>
    <w:rsid w:val="00D97F03"/>
    <w:rsid w:val="00DA7CCA"/>
    <w:rsid w:val="00DC09CC"/>
    <w:rsid w:val="00DC15D3"/>
    <w:rsid w:val="00DE2534"/>
    <w:rsid w:val="00DE5394"/>
    <w:rsid w:val="00E0215F"/>
    <w:rsid w:val="00E0381B"/>
    <w:rsid w:val="00E111D4"/>
    <w:rsid w:val="00E16110"/>
    <w:rsid w:val="00E40E09"/>
    <w:rsid w:val="00E41282"/>
    <w:rsid w:val="00E42D2F"/>
    <w:rsid w:val="00E479F7"/>
    <w:rsid w:val="00E613E2"/>
    <w:rsid w:val="00E618AF"/>
    <w:rsid w:val="00E70CE1"/>
    <w:rsid w:val="00E80992"/>
    <w:rsid w:val="00E8110B"/>
    <w:rsid w:val="00E858FC"/>
    <w:rsid w:val="00E902CE"/>
    <w:rsid w:val="00E9171A"/>
    <w:rsid w:val="00E957F7"/>
    <w:rsid w:val="00EB3BBC"/>
    <w:rsid w:val="00ED4456"/>
    <w:rsid w:val="00ED6374"/>
    <w:rsid w:val="00F2461B"/>
    <w:rsid w:val="00F4285F"/>
    <w:rsid w:val="00F62A25"/>
    <w:rsid w:val="00F72B45"/>
    <w:rsid w:val="00F808DF"/>
    <w:rsid w:val="00F92E74"/>
    <w:rsid w:val="00F968B7"/>
    <w:rsid w:val="00F97DE7"/>
    <w:rsid w:val="00FA2994"/>
    <w:rsid w:val="00FC08E4"/>
    <w:rsid w:val="00FD22F2"/>
    <w:rsid w:val="00FE1643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7AA38"/>
  <w15:chartTrackingRefBased/>
  <w15:docId w15:val="{3B311129-51DD-4B7A-BC8E-8C291233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17B"/>
    <w:pPr>
      <w:spacing w:after="0" w:line="280" w:lineRule="atLeast"/>
    </w:pPr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73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73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3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73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73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73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73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73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73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7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7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73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73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73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73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73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73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73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7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73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73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73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73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7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73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73F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C08E4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FC08E4"/>
  </w:style>
  <w:style w:type="paragraph" w:styleId="Zpat">
    <w:name w:val="footer"/>
    <w:basedOn w:val="Normln"/>
    <w:link w:val="ZpatChar"/>
    <w:uiPriority w:val="99"/>
    <w:unhideWhenUsed/>
    <w:rsid w:val="00FC08E4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lang w:val="cs-CZ"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FC08E4"/>
  </w:style>
  <w:style w:type="paragraph" w:styleId="Osloven">
    <w:name w:val="Salutation"/>
    <w:basedOn w:val="Normln"/>
    <w:next w:val="Normln"/>
    <w:link w:val="OslovenChar"/>
    <w:uiPriority w:val="99"/>
    <w:unhideWhenUsed/>
    <w:qFormat/>
    <w:rsid w:val="0041417B"/>
    <w:pPr>
      <w:spacing w:before="720" w:after="200"/>
    </w:pPr>
  </w:style>
  <w:style w:type="character" w:customStyle="1" w:styleId="OslovenChar">
    <w:name w:val="Oslovení Char"/>
    <w:basedOn w:val="Standardnpsmoodstavce"/>
    <w:link w:val="Osloven"/>
    <w:uiPriority w:val="99"/>
    <w:rsid w:val="0041417B"/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  <w:style w:type="paragraph" w:customStyle="1" w:styleId="Normln-vodnkontakt">
    <w:name w:val="Normální - úvodní kontakt"/>
    <w:basedOn w:val="Normln"/>
    <w:next w:val="Normln"/>
    <w:qFormat/>
    <w:rsid w:val="0041417B"/>
    <w:pPr>
      <w:spacing w:before="1200"/>
    </w:pPr>
    <w:rPr>
      <w:lang w:val="cs-CZ" w:eastAsia="en-US"/>
    </w:rPr>
  </w:style>
  <w:style w:type="paragraph" w:customStyle="1" w:styleId="Datumamsto">
    <w:name w:val="Datum a místo"/>
    <w:basedOn w:val="Normln"/>
    <w:next w:val="Normln"/>
    <w:qFormat/>
    <w:rsid w:val="0041417B"/>
    <w:pPr>
      <w:spacing w:before="600"/>
      <w:jc w:val="right"/>
    </w:pPr>
    <w:rPr>
      <w:lang w:val="cs-CZ" w:eastAsia="en-US"/>
    </w:rPr>
  </w:style>
  <w:style w:type="paragraph" w:customStyle="1" w:styleId="Spozdravem">
    <w:name w:val="S pozdravem"/>
    <w:basedOn w:val="Normln"/>
    <w:next w:val="JmnoPjmen"/>
    <w:qFormat/>
    <w:rsid w:val="0041417B"/>
    <w:pPr>
      <w:spacing w:before="200" w:after="1000"/>
    </w:pPr>
    <w:rPr>
      <w:lang w:val="cs-CZ" w:eastAsia="en-US"/>
    </w:rPr>
  </w:style>
  <w:style w:type="paragraph" w:customStyle="1" w:styleId="JmnoPjmen">
    <w:name w:val="Jméno Příjmení"/>
    <w:basedOn w:val="Normln"/>
    <w:next w:val="Normln"/>
    <w:qFormat/>
    <w:rsid w:val="0041417B"/>
    <w:rPr>
      <w:b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5125A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5A4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9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unhideWhenUsed/>
    <w:rsid w:val="00AC28B6"/>
  </w:style>
  <w:style w:type="character" w:styleId="Odkaznakoment">
    <w:name w:val="annotation reference"/>
    <w:basedOn w:val="Standardnpsmoodstavce"/>
    <w:uiPriority w:val="99"/>
    <w:semiHidden/>
    <w:unhideWhenUsed/>
    <w:rsid w:val="00DE25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253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2534"/>
    <w:rPr>
      <w:rFonts w:ascii="Arial" w:eastAsia="Adobe Fangsong Std R" w:hAnsi="Arial" w:cs="Times New Roman"/>
      <w:kern w:val="0"/>
      <w:sz w:val="20"/>
      <w:szCs w:val="20"/>
      <w:lang w:val="en-US"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5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534"/>
    <w:rPr>
      <w:rFonts w:ascii="Arial" w:eastAsia="Adobe Fangsong Std R" w:hAnsi="Arial" w:cs="Times New Roman"/>
      <w:b/>
      <w:bCs/>
      <w:kern w:val="0"/>
      <w:sz w:val="20"/>
      <w:szCs w:val="20"/>
      <w:lang w:val="en-US" w:eastAsia="cs-CZ"/>
      <w14:ligatures w14:val="none"/>
    </w:rPr>
  </w:style>
  <w:style w:type="paragraph" w:styleId="Revize">
    <w:name w:val="Revision"/>
    <w:hidden/>
    <w:uiPriority w:val="99"/>
    <w:semiHidden/>
    <w:rsid w:val="005933E2"/>
    <w:pPr>
      <w:spacing w:after="0" w:line="240" w:lineRule="auto"/>
    </w:pPr>
    <w:rPr>
      <w:rFonts w:ascii="Arial" w:eastAsia="Adobe Fangsong Std R" w:hAnsi="Arial" w:cs="Times New Roman"/>
      <w:kern w:val="0"/>
      <w:sz w:val="20"/>
      <w:lang w:val="en-U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ridarch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arketa@marketamikova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obs.cz/prace/?company%5B%5D=200000820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rketamikova.cz/tiskove-stredisko/klient/gridarch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8720A3E209C64A95B285358285B7A8" ma:contentTypeVersion="12" ma:contentTypeDescription="Vytvoří nový dokument" ma:contentTypeScope="" ma:versionID="17f07b29ba95df9f184bb8d690905a32">
  <xsd:schema xmlns:xsd="http://www.w3.org/2001/XMLSchema" xmlns:xs="http://www.w3.org/2001/XMLSchema" xmlns:p="http://schemas.microsoft.com/office/2006/metadata/properties" xmlns:ns2="329067b8-3b8a-4244-9c0c-362b88e54f73" xmlns:ns3="bbef2d7c-8c98-481b-9c0a-73f711841f83" targetNamespace="http://schemas.microsoft.com/office/2006/metadata/properties" ma:root="true" ma:fieldsID="79e593972df0bcd361d9a4c86ee88d29" ns2:_="" ns3:_="">
    <xsd:import namespace="329067b8-3b8a-4244-9c0c-362b88e54f73"/>
    <xsd:import namespace="bbef2d7c-8c98-481b-9c0a-73f71184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067b8-3b8a-4244-9c0c-362b88e54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24e12c3-ce48-4e32-a851-0d38698a9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f2d7c-8c98-481b-9c0a-73f711841f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575b3e-3721-4492-be48-cbe4db5bc1db}" ma:internalName="TaxCatchAll" ma:showField="CatchAllData" ma:web="bbef2d7c-8c98-481b-9c0a-73f71184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f2d7c-8c98-481b-9c0a-73f711841f83" xsi:nil="true"/>
    <lcf76f155ced4ddcb4097134ff3c332f xmlns="329067b8-3b8a-4244-9c0c-362b88e54f7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62AF8-A008-41C6-8AC1-C251A4D27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067b8-3b8a-4244-9c0c-362b88e54f73"/>
    <ds:schemaRef ds:uri="bbef2d7c-8c98-481b-9c0a-73f711841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EFD7C-7A74-48F7-B8D2-5154155684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158321-6A6F-4E13-8EA8-482B5E0A6740}">
  <ds:schemaRefs>
    <ds:schemaRef ds:uri="http://schemas.microsoft.com/office/2006/metadata/properties"/>
    <ds:schemaRef ds:uri="http://schemas.microsoft.com/office/infopath/2007/PartnerControls"/>
    <ds:schemaRef ds:uri="bbef2d7c-8c98-481b-9c0a-73f711841f83"/>
    <ds:schemaRef ds:uri="329067b8-3b8a-4244-9c0c-362b88e54f73"/>
  </ds:schemaRefs>
</ds:datastoreItem>
</file>

<file path=customXml/itemProps4.xml><?xml version="1.0" encoding="utf-8"?>
<ds:datastoreItem xmlns:ds="http://schemas.openxmlformats.org/officeDocument/2006/customXml" ds:itemID="{DFF42E8F-54E4-4B31-8D45-0782B2838A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Kubík</dc:creator>
  <cp:keywords/>
  <dc:description/>
  <cp:lastModifiedBy>Markéta Miková </cp:lastModifiedBy>
  <cp:revision>5</cp:revision>
  <cp:lastPrinted>2025-02-10T15:31:00Z</cp:lastPrinted>
  <dcterms:created xsi:type="dcterms:W3CDTF">2026-06-06T09:17:00Z</dcterms:created>
  <dcterms:modified xsi:type="dcterms:W3CDTF">2026-06-08T09:48:00Z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206fee65,42b54b15,74aeeac6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ContentTypeId">
    <vt:lpwstr>0x010100798720A3E209C64A95B285358285B7A8</vt:lpwstr>
  </property>
  <property fmtid="{D5CDD505-2E9C-101B-9397-08002B2CF9AE}" pid="6" name="MediaServiceImageTags">
    <vt:lpwstr/>
  </property>
</Properties>
</file>