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9D08" w14:textId="48A7225E" w:rsidR="00E22520" w:rsidRDefault="00AC7059" w:rsidP="00493463">
      <w:pPr>
        <w:jc w:val="center"/>
        <w:rPr>
          <w:b/>
          <w:bCs/>
          <w:color w:val="EE0000"/>
        </w:rPr>
      </w:pPr>
      <w:r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4EDE41AB" wp14:editId="213E3146">
            <wp:extent cx="2292281" cy="564227"/>
            <wp:effectExtent l="0" t="0" r="0" b="7620"/>
            <wp:docPr id="1975732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32795" name="Obrázek 1975732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855" cy="5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79B2" w14:textId="71DBAC8B" w:rsidR="00AC7059" w:rsidRPr="00AC7059" w:rsidRDefault="00AC7059" w:rsidP="00C760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br/>
      </w:r>
      <w:r w:rsidRPr="00AC7059">
        <w:rPr>
          <w:b/>
          <w:bCs/>
          <w:sz w:val="32"/>
          <w:szCs w:val="32"/>
        </w:rPr>
        <w:t>T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 </w:t>
      </w:r>
      <w:r w:rsidRPr="00AC7059">
        <w:rPr>
          <w:b/>
          <w:bCs/>
          <w:sz w:val="32"/>
          <w:szCs w:val="32"/>
        </w:rPr>
        <w:t>K</w:t>
      </w:r>
      <w:r>
        <w:rPr>
          <w:b/>
          <w:bCs/>
          <w:sz w:val="32"/>
          <w:szCs w:val="32"/>
        </w:rPr>
        <w:t> </w:t>
      </w:r>
      <w:r w:rsidRPr="00AC7059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V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 xml:space="preserve">Á </w:t>
      </w:r>
      <w:r>
        <w:rPr>
          <w:b/>
          <w:bCs/>
          <w:sz w:val="32"/>
          <w:szCs w:val="32"/>
        </w:rPr>
        <w:t xml:space="preserve">  </w:t>
      </w:r>
      <w:r w:rsidRPr="00AC7059">
        <w:rPr>
          <w:b/>
          <w:bCs/>
          <w:sz w:val="32"/>
          <w:szCs w:val="32"/>
        </w:rPr>
        <w:t>Z</w:t>
      </w:r>
      <w:r>
        <w:rPr>
          <w:b/>
          <w:bCs/>
          <w:sz w:val="32"/>
          <w:szCs w:val="32"/>
        </w:rPr>
        <w:t> </w:t>
      </w:r>
      <w:r w:rsidRPr="00AC7059">
        <w:rPr>
          <w:b/>
          <w:bCs/>
          <w:sz w:val="32"/>
          <w:szCs w:val="32"/>
        </w:rPr>
        <w:t>P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Á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V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A</w:t>
      </w:r>
    </w:p>
    <w:p w14:paraId="3EB53BE2" w14:textId="12D05C15" w:rsidR="00AC7059" w:rsidRPr="00AC7059" w:rsidRDefault="00AC7059" w:rsidP="00AC7059">
      <w:pPr>
        <w:pBdr>
          <w:bottom w:val="single" w:sz="4" w:space="1" w:color="auto"/>
        </w:pBdr>
        <w:rPr>
          <w:rFonts w:cstheme="minorHAnsi"/>
        </w:rPr>
      </w:pPr>
      <w:r w:rsidRPr="00AC7059">
        <w:rPr>
          <w:rFonts w:cstheme="minorHAnsi"/>
        </w:rPr>
        <w:t xml:space="preserve">V Praze dne </w:t>
      </w:r>
      <w:r w:rsidR="00AC50D5">
        <w:rPr>
          <w:rFonts w:cstheme="minorHAnsi"/>
        </w:rPr>
        <w:t>2</w:t>
      </w:r>
      <w:r w:rsidR="00534FD2">
        <w:rPr>
          <w:rFonts w:cstheme="minorHAnsi"/>
        </w:rPr>
        <w:t>3</w:t>
      </w:r>
      <w:r w:rsidRPr="00AC7059">
        <w:rPr>
          <w:rFonts w:cstheme="minorHAnsi"/>
        </w:rPr>
        <w:t xml:space="preserve">. </w:t>
      </w:r>
      <w:r w:rsidR="00AC50D5">
        <w:rPr>
          <w:rFonts w:cstheme="minorHAnsi"/>
        </w:rPr>
        <w:t xml:space="preserve">července 2026 </w:t>
      </w:r>
    </w:p>
    <w:p w14:paraId="068B9A8F" w14:textId="56FE60F8" w:rsidR="00AC50D5" w:rsidRDefault="00AC50D5" w:rsidP="00025E65">
      <w:pPr>
        <w:jc w:val="center"/>
        <w:rPr>
          <w:b/>
          <w:bCs/>
          <w:sz w:val="28"/>
          <w:szCs w:val="28"/>
        </w:rPr>
      </w:pPr>
      <w:r w:rsidRPr="00AC50D5">
        <w:rPr>
          <w:b/>
          <w:bCs/>
          <w:sz w:val="28"/>
          <w:szCs w:val="28"/>
        </w:rPr>
        <w:t xml:space="preserve">Pražská developerská společnost </w:t>
      </w:r>
      <w:r>
        <w:rPr>
          <w:b/>
          <w:bCs/>
          <w:sz w:val="28"/>
          <w:szCs w:val="28"/>
        </w:rPr>
        <w:t xml:space="preserve">(PDS) </w:t>
      </w:r>
      <w:r w:rsidRPr="00AC50D5">
        <w:rPr>
          <w:b/>
          <w:bCs/>
          <w:sz w:val="28"/>
          <w:szCs w:val="28"/>
        </w:rPr>
        <w:t xml:space="preserve">získala </w:t>
      </w:r>
      <w:r w:rsidR="00A62F26">
        <w:rPr>
          <w:b/>
          <w:bCs/>
          <w:sz w:val="28"/>
          <w:szCs w:val="28"/>
        </w:rPr>
        <w:t>pravomocné</w:t>
      </w:r>
      <w:r w:rsidR="00A62F26" w:rsidRPr="00AC50D5">
        <w:rPr>
          <w:b/>
          <w:bCs/>
          <w:sz w:val="28"/>
          <w:szCs w:val="28"/>
        </w:rPr>
        <w:t xml:space="preserve"> </w:t>
      </w:r>
      <w:r w:rsidRPr="00AC50D5">
        <w:rPr>
          <w:b/>
          <w:bCs/>
          <w:sz w:val="28"/>
          <w:szCs w:val="28"/>
        </w:rPr>
        <w:t xml:space="preserve">stavební povolení. Otevírá </w:t>
      </w:r>
      <w:r w:rsidR="00A62F26">
        <w:rPr>
          <w:b/>
          <w:bCs/>
          <w:sz w:val="28"/>
          <w:szCs w:val="28"/>
        </w:rPr>
        <w:t xml:space="preserve">se </w:t>
      </w:r>
      <w:r w:rsidRPr="00AC50D5">
        <w:rPr>
          <w:b/>
          <w:bCs/>
          <w:sz w:val="28"/>
          <w:szCs w:val="28"/>
        </w:rPr>
        <w:t>cest</w:t>
      </w:r>
      <w:r w:rsidR="00A62F26">
        <w:rPr>
          <w:b/>
          <w:bCs/>
          <w:sz w:val="28"/>
          <w:szCs w:val="28"/>
        </w:rPr>
        <w:t>a</w:t>
      </w:r>
      <w:r w:rsidRPr="00AC50D5">
        <w:rPr>
          <w:b/>
          <w:bCs/>
          <w:sz w:val="28"/>
          <w:szCs w:val="28"/>
        </w:rPr>
        <w:t xml:space="preserve"> k realizaci bytového domu Nový Zlíchov na Praze 5</w:t>
      </w:r>
      <w:r>
        <w:rPr>
          <w:b/>
          <w:bCs/>
          <w:sz w:val="28"/>
          <w:szCs w:val="28"/>
        </w:rPr>
        <w:t>.</w:t>
      </w:r>
    </w:p>
    <w:p w14:paraId="6258C9A7" w14:textId="11B9F665" w:rsidR="00AC50D5" w:rsidRDefault="00AC50D5" w:rsidP="00B5261D">
      <w:pPr>
        <w:jc w:val="both"/>
        <w:rPr>
          <w:b/>
          <w:bCs/>
          <w:i/>
          <w:iCs/>
        </w:rPr>
      </w:pPr>
      <w:r w:rsidRPr="00AC50D5">
        <w:rPr>
          <w:b/>
          <w:bCs/>
          <w:i/>
          <w:iCs/>
        </w:rPr>
        <w:t>Pražská developerská společnost (PDS) obdržela pravomocné stavební povolení pro bytový dům Nový Zlíchov na Praze 5</w:t>
      </w:r>
      <w:r w:rsidR="005E7EC2">
        <w:rPr>
          <w:b/>
          <w:bCs/>
          <w:i/>
          <w:iCs/>
        </w:rPr>
        <w:t xml:space="preserve">. Jde </w:t>
      </w:r>
      <w:r w:rsidRPr="00AC50D5">
        <w:rPr>
          <w:b/>
          <w:bCs/>
          <w:i/>
          <w:iCs/>
        </w:rPr>
        <w:t>o</w:t>
      </w:r>
      <w:r w:rsidR="00A62F26">
        <w:rPr>
          <w:b/>
          <w:bCs/>
          <w:i/>
          <w:iCs/>
        </w:rPr>
        <w:t xml:space="preserve"> </w:t>
      </w:r>
      <w:r w:rsidRPr="00AC50D5">
        <w:rPr>
          <w:b/>
          <w:bCs/>
          <w:i/>
          <w:iCs/>
        </w:rPr>
        <w:t xml:space="preserve">první </w:t>
      </w:r>
      <w:r w:rsidR="00A62F26">
        <w:rPr>
          <w:b/>
          <w:bCs/>
          <w:i/>
          <w:iCs/>
        </w:rPr>
        <w:t xml:space="preserve">pravomocné </w:t>
      </w:r>
      <w:r w:rsidRPr="00AC50D5">
        <w:rPr>
          <w:b/>
          <w:bCs/>
          <w:i/>
          <w:iCs/>
        </w:rPr>
        <w:t>stavební povolení, které PDS pro některý ze svých bytových projektů získala</w:t>
      </w:r>
      <w:r w:rsidR="00601C7A">
        <w:rPr>
          <w:b/>
          <w:bCs/>
          <w:i/>
          <w:iCs/>
        </w:rPr>
        <w:t xml:space="preserve"> (poté, co již </w:t>
      </w:r>
      <w:r w:rsidR="00A62F26">
        <w:rPr>
          <w:b/>
          <w:bCs/>
          <w:i/>
          <w:iCs/>
        </w:rPr>
        <w:t>na jaře PDS získala pravomocné územní rozhodnut</w:t>
      </w:r>
      <w:r w:rsidR="00DA1C00">
        <w:rPr>
          <w:b/>
          <w:bCs/>
          <w:i/>
          <w:iCs/>
        </w:rPr>
        <w:t>í</w:t>
      </w:r>
      <w:r w:rsidR="000A0C92">
        <w:rPr>
          <w:b/>
          <w:bCs/>
          <w:i/>
          <w:iCs/>
        </w:rPr>
        <w:t xml:space="preserve"> pro první etapu projekt Dolní Počernicích s 270 byty</w:t>
      </w:r>
      <w:r w:rsidR="00601C7A">
        <w:rPr>
          <w:b/>
          <w:bCs/>
          <w:i/>
          <w:iCs/>
        </w:rPr>
        <w:t>)</w:t>
      </w:r>
      <w:r w:rsidRPr="00AC50D5">
        <w:rPr>
          <w:b/>
          <w:bCs/>
          <w:i/>
          <w:iCs/>
        </w:rPr>
        <w:t xml:space="preserve">. </w:t>
      </w:r>
      <w:r w:rsidR="00601C7A">
        <w:rPr>
          <w:b/>
          <w:bCs/>
          <w:i/>
          <w:iCs/>
        </w:rPr>
        <w:t>Stavební po</w:t>
      </w:r>
      <w:r w:rsidRPr="00AC50D5">
        <w:rPr>
          <w:b/>
          <w:bCs/>
          <w:i/>
          <w:iCs/>
        </w:rPr>
        <w:t xml:space="preserve">volení nabylo právní moci </w:t>
      </w:r>
      <w:r w:rsidR="00194F07">
        <w:rPr>
          <w:b/>
          <w:bCs/>
          <w:i/>
          <w:iCs/>
        </w:rPr>
        <w:t>9</w:t>
      </w:r>
      <w:r w:rsidRPr="00AC50D5">
        <w:rPr>
          <w:b/>
          <w:bCs/>
          <w:i/>
          <w:iCs/>
        </w:rPr>
        <w:t xml:space="preserve">. července 2026. Komorní projekt s </w:t>
      </w:r>
      <w:r w:rsidR="00194F07">
        <w:rPr>
          <w:b/>
          <w:bCs/>
          <w:i/>
          <w:iCs/>
        </w:rPr>
        <w:t>22</w:t>
      </w:r>
      <w:r w:rsidR="00194F07" w:rsidRPr="00AC50D5">
        <w:rPr>
          <w:b/>
          <w:bCs/>
          <w:i/>
          <w:iCs/>
        </w:rPr>
        <w:t xml:space="preserve"> </w:t>
      </w:r>
      <w:r w:rsidR="005E7EC2">
        <w:rPr>
          <w:b/>
          <w:bCs/>
          <w:i/>
          <w:iCs/>
        </w:rPr>
        <w:t xml:space="preserve">dostupnými </w:t>
      </w:r>
      <w:r w:rsidRPr="00AC50D5">
        <w:rPr>
          <w:b/>
          <w:bCs/>
          <w:i/>
          <w:iCs/>
        </w:rPr>
        <w:t xml:space="preserve">městskými nájemními byty </w:t>
      </w:r>
      <w:r w:rsidR="005E7EC2">
        <w:rPr>
          <w:b/>
          <w:bCs/>
          <w:i/>
          <w:iCs/>
        </w:rPr>
        <w:t xml:space="preserve">a menším maloobchodním prostorem je připraven na parcele v úpatí </w:t>
      </w:r>
      <w:r w:rsidRPr="00AC50D5">
        <w:rPr>
          <w:b/>
          <w:bCs/>
          <w:i/>
          <w:iCs/>
        </w:rPr>
        <w:t>vrchu Děvín s výhledem na Vltavu a Kavčí Hory podle návrhu architektonického studia KAVA. Přípravu nyní PDS předává Odboru investic hl. m. Prahy, který zajistí zadávací řízení na výběr zhotovitele stavby.</w:t>
      </w:r>
    </w:p>
    <w:p w14:paraId="4BEFF02A" w14:textId="59C7AAC0" w:rsidR="00AC50D5" w:rsidRPr="00363012" w:rsidRDefault="001160D3" w:rsidP="00AC50D5">
      <w:pPr>
        <w:jc w:val="both"/>
        <w:rPr>
          <w:b/>
          <w:bCs/>
        </w:rPr>
      </w:pPr>
      <w:r w:rsidRPr="00363012">
        <w:rPr>
          <w:b/>
          <w:bCs/>
        </w:rPr>
        <w:t xml:space="preserve">Milníky v odborné developerské přípravě projektu </w:t>
      </w:r>
    </w:p>
    <w:p w14:paraId="1C474F8F" w14:textId="24A6AA95" w:rsidR="00AC50D5" w:rsidRPr="005E7EC2" w:rsidRDefault="00363012" w:rsidP="00AC50D5">
      <w:pPr>
        <w:jc w:val="both"/>
      </w:pPr>
      <w:r>
        <w:t xml:space="preserve">Bytový dům </w:t>
      </w:r>
      <w:r w:rsidR="00AC50D5" w:rsidRPr="005E7EC2">
        <w:t>Nový Zlíchov je první</w:t>
      </w:r>
      <w:r w:rsidR="005E7EC2">
        <w:t xml:space="preserve"> projekt PDS, </w:t>
      </w:r>
      <w:r w:rsidR="00AC50D5" w:rsidRPr="005E7EC2">
        <w:t xml:space="preserve">který úspěšně prošel celým </w:t>
      </w:r>
      <w:r w:rsidR="005E7EC2">
        <w:t xml:space="preserve">stavebním </w:t>
      </w:r>
      <w:r w:rsidR="00AC50D5" w:rsidRPr="005E7EC2">
        <w:t>povolovacím</w:t>
      </w:r>
      <w:r w:rsidR="005E7EC2">
        <w:t xml:space="preserve"> řízením</w:t>
      </w:r>
      <w:r w:rsidR="0011185D">
        <w:t>. Trvalo dva roky – od června 2024 do července 2026</w:t>
      </w:r>
      <w:r w:rsidR="00DA1C00">
        <w:t xml:space="preserve">. </w:t>
      </w:r>
      <w:r w:rsidR="00AC50D5" w:rsidRPr="005E7EC2">
        <w:t xml:space="preserve">Bytový dům </w:t>
      </w:r>
      <w:r w:rsidR="005E7EC2">
        <w:t xml:space="preserve">Nový Zlíchov je připraven </w:t>
      </w:r>
      <w:r w:rsidR="00AC50D5" w:rsidRPr="005E7EC2">
        <w:t>na pozemku o rozloze necelých 2 000 m² v rezidenční části Prahy 5, v sousedství vilové zástavby. Architektonický návrh zpracovalo studio KAVA</w:t>
      </w:r>
      <w:r w:rsidR="0011185D">
        <w:t xml:space="preserve">. </w:t>
      </w:r>
      <w:r w:rsidR="00AC50D5" w:rsidRPr="005E7EC2">
        <w:t>Projektová dokumentace</w:t>
      </w:r>
      <w:r w:rsidR="00194F07">
        <w:t xml:space="preserve"> pro povolení stavby</w:t>
      </w:r>
      <w:r w:rsidR="00AC50D5" w:rsidRPr="005E7EC2">
        <w:t xml:space="preserve"> byla podána </w:t>
      </w:r>
      <w:r w:rsidR="00194F07">
        <w:t xml:space="preserve">na úřad </w:t>
      </w:r>
      <w:r w:rsidR="00AC50D5" w:rsidRPr="005E7EC2">
        <w:t>v červnu 2024</w:t>
      </w:r>
      <w:r w:rsidR="001160D3">
        <w:t>.</w:t>
      </w:r>
      <w:r w:rsidR="00AC50D5" w:rsidRPr="005E7EC2">
        <w:t xml:space="preserve"> </w:t>
      </w:r>
      <w:r w:rsidR="001160D3">
        <w:t>V</w:t>
      </w:r>
      <w:r w:rsidR="00AC50D5" w:rsidRPr="005E7EC2">
        <w:t xml:space="preserve">ydání povolení ovlivnily </w:t>
      </w:r>
      <w:r w:rsidR="0011185D">
        <w:t xml:space="preserve">komplexní </w:t>
      </w:r>
      <w:r w:rsidR="00AC50D5" w:rsidRPr="005E7EC2">
        <w:t xml:space="preserve">změny stavební legislativy </w:t>
      </w:r>
      <w:r w:rsidR="001160D3">
        <w:t>a</w:t>
      </w:r>
      <w:r w:rsidR="00AC50D5" w:rsidRPr="005E7EC2">
        <w:t xml:space="preserve"> </w:t>
      </w:r>
      <w:r w:rsidR="001160D3">
        <w:t xml:space="preserve">požadavek </w:t>
      </w:r>
      <w:r w:rsidR="00601C7A">
        <w:t xml:space="preserve">TSK Praha </w:t>
      </w:r>
      <w:r w:rsidR="001160D3">
        <w:t>na technické dořešení dopravní infrastruktury v</w:t>
      </w:r>
      <w:r w:rsidR="00DA1C00">
        <w:t> </w:t>
      </w:r>
      <w:r w:rsidR="001160D3">
        <w:t>lokalitě</w:t>
      </w:r>
      <w:r w:rsidR="00AC50D5" w:rsidRPr="005E7EC2">
        <w:t>.</w:t>
      </w:r>
      <w:r w:rsidR="0011185D">
        <w:t xml:space="preserve"> Povolení nabylo právní moci v červenci 2026. </w:t>
      </w:r>
    </w:p>
    <w:p w14:paraId="714F00D3" w14:textId="12BDFEF4" w:rsidR="002E44A3" w:rsidRPr="002E44A3" w:rsidRDefault="00B5261D" w:rsidP="005E5E05">
      <w:pPr>
        <w:jc w:val="both"/>
        <w:rPr>
          <w:b/>
          <w:bCs/>
          <w:i/>
          <w:iCs/>
          <w:color w:val="EE0000"/>
        </w:rPr>
      </w:pPr>
      <w:r>
        <w:rPr>
          <w:b/>
          <w:bCs/>
          <w:i/>
          <w:iCs/>
        </w:rPr>
        <w:t xml:space="preserve"> </w:t>
      </w:r>
      <w:r w:rsidR="002E44A3" w:rsidRPr="002E44A3">
        <w:rPr>
          <w:b/>
          <w:bCs/>
          <w:i/>
          <w:iCs/>
        </w:rPr>
        <w:t>Petr Hlaváček, náměstek primátora hl. m. Prahy pro územní rozvoj:</w:t>
      </w:r>
      <w:r w:rsidR="002E44A3" w:rsidRPr="002E44A3">
        <w:rPr>
          <w:b/>
          <w:bCs/>
          <w:i/>
          <w:iCs/>
          <w:color w:val="EE0000"/>
        </w:rPr>
        <w:t xml:space="preserve"> </w:t>
      </w:r>
    </w:p>
    <w:p w14:paraId="2844DE79" w14:textId="75132801" w:rsidR="00B427DB" w:rsidRDefault="00B427DB" w:rsidP="001160D3">
      <w:pPr>
        <w:jc w:val="both"/>
        <w:rPr>
          <w:i/>
          <w:iCs/>
        </w:rPr>
      </w:pPr>
      <w:r w:rsidRPr="00B427DB">
        <w:rPr>
          <w:i/>
          <w:iCs/>
        </w:rPr>
        <w:t xml:space="preserve">„Pražská developerská společnost po dvou letech projednávání získala první stavební povolení pro bytový dům Nový Zlíchov. V souladu se </w:t>
      </w:r>
      <w:r w:rsidR="00206571">
        <w:rPr>
          <w:i/>
          <w:iCs/>
        </w:rPr>
        <w:t>Z</w:t>
      </w:r>
      <w:r w:rsidRPr="00B427DB">
        <w:rPr>
          <w:i/>
          <w:iCs/>
        </w:rPr>
        <w:t>akládací listinou PDS nyní projekt předá Odboru investic hl. m. Prahy, který připraví zadávací řízení na výběr zhotovitele stavby."</w:t>
      </w:r>
    </w:p>
    <w:p w14:paraId="3DFA0586" w14:textId="1747DCAB" w:rsidR="00021F91" w:rsidRPr="00021F91" w:rsidRDefault="00021F91" w:rsidP="001160D3">
      <w:pPr>
        <w:jc w:val="both"/>
        <w:rPr>
          <w:b/>
          <w:bCs/>
          <w:i/>
          <w:iCs/>
        </w:rPr>
      </w:pPr>
      <w:r w:rsidRPr="00021F91">
        <w:rPr>
          <w:b/>
          <w:bCs/>
          <w:i/>
          <w:iCs/>
        </w:rPr>
        <w:t>Petr Urbánek, ředitel P</w:t>
      </w:r>
      <w:r>
        <w:rPr>
          <w:b/>
          <w:bCs/>
          <w:i/>
          <w:iCs/>
        </w:rPr>
        <w:t xml:space="preserve">ražské developerské společnosti: </w:t>
      </w:r>
      <w:r w:rsidRPr="00021F91">
        <w:rPr>
          <w:b/>
          <w:bCs/>
          <w:i/>
          <w:iCs/>
        </w:rPr>
        <w:t xml:space="preserve"> </w:t>
      </w:r>
    </w:p>
    <w:p w14:paraId="211F77CE" w14:textId="4E54AAF2" w:rsidR="001160D3" w:rsidRPr="001160D3" w:rsidRDefault="001160D3" w:rsidP="001160D3">
      <w:pPr>
        <w:jc w:val="both"/>
        <w:rPr>
          <w:i/>
          <w:iCs/>
        </w:rPr>
      </w:pPr>
      <w:r w:rsidRPr="001160D3">
        <w:rPr>
          <w:i/>
          <w:iCs/>
        </w:rPr>
        <w:t xml:space="preserve">„Nový Zlíchov je v portfoliu PDS </w:t>
      </w:r>
      <w:r w:rsidR="00DA1C00">
        <w:rPr>
          <w:i/>
          <w:iCs/>
        </w:rPr>
        <w:t>menší</w:t>
      </w:r>
      <w:r w:rsidR="00DA1C00" w:rsidRPr="001160D3">
        <w:rPr>
          <w:i/>
          <w:iCs/>
        </w:rPr>
        <w:t xml:space="preserve"> </w:t>
      </w:r>
      <w:r w:rsidRPr="001160D3">
        <w:rPr>
          <w:i/>
          <w:iCs/>
        </w:rPr>
        <w:t>bytový projekt s 2</w:t>
      </w:r>
      <w:r w:rsidR="00206571">
        <w:rPr>
          <w:i/>
          <w:iCs/>
        </w:rPr>
        <w:t>2</w:t>
      </w:r>
      <w:r w:rsidRPr="001160D3">
        <w:rPr>
          <w:i/>
          <w:iCs/>
        </w:rPr>
        <w:t xml:space="preserve"> bytovými jednotkami, který se nachází v</w:t>
      </w:r>
      <w:r w:rsidR="00021F91">
        <w:rPr>
          <w:i/>
          <w:iCs/>
        </w:rPr>
        <w:t> klidné rezidenční lokalitě Prahy 5</w:t>
      </w:r>
      <w:r w:rsidR="0011185D">
        <w:rPr>
          <w:i/>
          <w:iCs/>
        </w:rPr>
        <w:t xml:space="preserve">. Architektonický návrh předpokládá, že budou užívány především rodinami s dětmi. </w:t>
      </w:r>
      <w:r w:rsidRPr="001160D3">
        <w:rPr>
          <w:i/>
          <w:iCs/>
        </w:rPr>
        <w:t xml:space="preserve">Projekt jsme </w:t>
      </w:r>
      <w:r w:rsidR="0011185D">
        <w:rPr>
          <w:i/>
          <w:iCs/>
        </w:rPr>
        <w:t xml:space="preserve">opakovaně </w:t>
      </w:r>
      <w:r w:rsidRPr="001160D3">
        <w:rPr>
          <w:i/>
          <w:iCs/>
        </w:rPr>
        <w:t>projednávali s budoucími sousedy a těší nás, že jej přijali</w:t>
      </w:r>
      <w:r w:rsidR="00021F91">
        <w:rPr>
          <w:i/>
          <w:iCs/>
        </w:rPr>
        <w:t>. Nikdo se neodvolal, a tak (stavební) povolení nabylo právní moci.“</w:t>
      </w:r>
    </w:p>
    <w:p w14:paraId="4F43EC08" w14:textId="1E276E0E" w:rsidR="001160D3" w:rsidRPr="0011185D" w:rsidRDefault="00021F91" w:rsidP="001160D3">
      <w:pPr>
        <w:jc w:val="both"/>
      </w:pPr>
      <w:r w:rsidRPr="0011185D">
        <w:rPr>
          <w:b/>
          <w:bCs/>
        </w:rPr>
        <w:t xml:space="preserve">Další kroky </w:t>
      </w:r>
    </w:p>
    <w:p w14:paraId="1C0F3160" w14:textId="28EAD898" w:rsidR="001160D3" w:rsidRPr="00021F91" w:rsidRDefault="001160D3" w:rsidP="0011185D">
      <w:pPr>
        <w:jc w:val="both"/>
      </w:pPr>
      <w:r w:rsidRPr="00021F91">
        <w:t xml:space="preserve">Odbor investic hl. m. Prahy </w:t>
      </w:r>
      <w:r w:rsidR="00DA1C00">
        <w:t>následně připraví prováděcí dokume</w:t>
      </w:r>
      <w:r w:rsidR="00601C7A">
        <w:t>n</w:t>
      </w:r>
      <w:r w:rsidR="00DA1C00">
        <w:t xml:space="preserve">taci a </w:t>
      </w:r>
      <w:r w:rsidRPr="00021F91">
        <w:t>vypíše zadávací řízení na výběr zhotovitele stavby.</w:t>
      </w:r>
      <w:r w:rsidR="0011185D">
        <w:t xml:space="preserve"> </w:t>
      </w:r>
      <w:r w:rsidRPr="00021F91">
        <w:t>Očekávaná doba realizace stavby je 18–24 měsíců.</w:t>
      </w:r>
      <w:r w:rsidR="0011185D">
        <w:t xml:space="preserve"> </w:t>
      </w:r>
      <w:r w:rsidRPr="00021F91">
        <w:t xml:space="preserve">Vznikne </w:t>
      </w:r>
      <w:r w:rsidR="00194F07" w:rsidRPr="00021F91">
        <w:t>2</w:t>
      </w:r>
      <w:r w:rsidR="00194F07">
        <w:t>2</w:t>
      </w:r>
      <w:r w:rsidR="00194F07" w:rsidRPr="00021F91">
        <w:t xml:space="preserve"> </w:t>
      </w:r>
      <w:r w:rsidRPr="00021F91">
        <w:t xml:space="preserve">dostupných městských </w:t>
      </w:r>
      <w:r w:rsidR="00021F91">
        <w:t xml:space="preserve">nájemních </w:t>
      </w:r>
      <w:r w:rsidRPr="00021F91">
        <w:t>bytů</w:t>
      </w:r>
      <w:r w:rsidR="00021F91">
        <w:t xml:space="preserve"> především pro rodiny s dětmi. </w:t>
      </w:r>
    </w:p>
    <w:p w14:paraId="0DE5EA3F" w14:textId="61D8D64D" w:rsidR="001160D3" w:rsidRPr="001160D3" w:rsidRDefault="001160D3" w:rsidP="001160D3">
      <w:pPr>
        <w:jc w:val="both"/>
        <w:rPr>
          <w:i/>
          <w:iCs/>
        </w:rPr>
      </w:pPr>
      <w:r w:rsidRPr="001160D3">
        <w:rPr>
          <w:b/>
          <w:bCs/>
          <w:i/>
          <w:iCs/>
        </w:rPr>
        <w:t>Pražská developerská společnost (PDS)</w:t>
      </w:r>
      <w:r w:rsidRPr="001160D3">
        <w:rPr>
          <w:i/>
          <w:iCs/>
        </w:rPr>
        <w:t xml:space="preserve"> byla založena </w:t>
      </w:r>
      <w:r w:rsidR="00021F91">
        <w:rPr>
          <w:i/>
          <w:iCs/>
        </w:rPr>
        <w:t>k</w:t>
      </w:r>
      <w:r w:rsidRPr="001160D3">
        <w:rPr>
          <w:i/>
          <w:iCs/>
        </w:rPr>
        <w:t xml:space="preserve"> 1. červnu 2020 jako příspěvková organizace hlavního města Prahy. Jejím cílem je zhodnocení nemovitostních aktiv hl. m. Prahy a příprava projektů především dostupného nájemního bydlení, aby bylo možné městský bytový fond rozšířit a nabídnout jej zejména zástupcům tzv. preferovaných profesí a rodičům-samoživitelům. PDS byly rozhodnutími </w:t>
      </w:r>
      <w:r w:rsidRPr="001160D3">
        <w:rPr>
          <w:i/>
          <w:iCs/>
        </w:rPr>
        <w:lastRenderedPageBreak/>
        <w:t>Zastupitelstva hl. m. Prahy předány k hospodaření městské pozemky o rozloze více než 900 000 m², na nichž se počítá s výstavbou 6 000–8 000 bytů v horizontu 10 let.</w:t>
      </w:r>
    </w:p>
    <w:p w14:paraId="159A7B99" w14:textId="77777777" w:rsidR="00021F91" w:rsidRDefault="00021F91" w:rsidP="00D44759">
      <w:pPr>
        <w:jc w:val="both"/>
        <w:rPr>
          <w:b/>
        </w:rPr>
      </w:pPr>
    </w:p>
    <w:p w14:paraId="641C3548" w14:textId="0DB5E18C" w:rsidR="00D44759" w:rsidRDefault="00D44759" w:rsidP="00D44759">
      <w:pPr>
        <w:jc w:val="both"/>
      </w:pPr>
      <w:r>
        <w:rPr>
          <w:b/>
        </w:rPr>
        <w:t>Přílohy</w:t>
      </w:r>
      <w:r>
        <w:t xml:space="preserve">: </w:t>
      </w:r>
    </w:p>
    <w:p w14:paraId="2934F8B4" w14:textId="336D23E1" w:rsidR="00D44759" w:rsidRDefault="00021F91" w:rsidP="00D44759">
      <w:r>
        <w:t>3</w:t>
      </w:r>
      <w:r w:rsidR="00D44759">
        <w:t xml:space="preserve">x </w:t>
      </w:r>
      <w:r>
        <w:t>vizualizace bytového projektu Nový Zlíchov. Z</w:t>
      </w:r>
      <w:r w:rsidR="00D44759">
        <w:t>droj: PDS</w:t>
      </w:r>
    </w:p>
    <w:p w14:paraId="73A29860" w14:textId="77777777" w:rsidR="00021F91" w:rsidRDefault="00021F91" w:rsidP="00D44759">
      <w:pPr>
        <w:jc w:val="both"/>
        <w:rPr>
          <w:b/>
        </w:rPr>
      </w:pPr>
    </w:p>
    <w:p w14:paraId="7A545BEA" w14:textId="7D063EC2" w:rsidR="00D44759" w:rsidRDefault="00D44759" w:rsidP="00D44759">
      <w:pPr>
        <w:jc w:val="both"/>
        <w:rPr>
          <w:b/>
        </w:rPr>
      </w:pPr>
      <w:r>
        <w:rPr>
          <w:b/>
        </w:rPr>
        <w:t xml:space="preserve">Více informací poskytnou: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44759" w14:paraId="77ACBCAD" w14:textId="77777777" w:rsidTr="008B6FA6">
        <w:tc>
          <w:tcPr>
            <w:tcW w:w="4531" w:type="dxa"/>
          </w:tcPr>
          <w:p w14:paraId="115728C1" w14:textId="77777777" w:rsidR="00D44759" w:rsidRDefault="00D44759" w:rsidP="00D4475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Markéta Miková</w:t>
            </w:r>
          </w:p>
        </w:tc>
        <w:tc>
          <w:tcPr>
            <w:tcW w:w="4531" w:type="dxa"/>
          </w:tcPr>
          <w:p w14:paraId="57C33A9F" w14:textId="77777777" w:rsidR="00D44759" w:rsidRDefault="00D44759" w:rsidP="00D4475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Martin Červinka</w:t>
            </w:r>
          </w:p>
        </w:tc>
      </w:tr>
      <w:tr w:rsidR="00D44759" w14:paraId="458DF192" w14:textId="77777777" w:rsidTr="008B6FA6">
        <w:tc>
          <w:tcPr>
            <w:tcW w:w="4531" w:type="dxa"/>
          </w:tcPr>
          <w:p w14:paraId="38CF2DA9" w14:textId="77777777" w:rsidR="00D44759" w:rsidRDefault="00D44759" w:rsidP="00D44759">
            <w:pPr>
              <w:spacing w:line="240" w:lineRule="auto"/>
              <w:jc w:val="both"/>
            </w:pPr>
            <w:r>
              <w:t xml:space="preserve">PR konzultantka </w:t>
            </w:r>
          </w:p>
        </w:tc>
        <w:tc>
          <w:tcPr>
            <w:tcW w:w="4531" w:type="dxa"/>
          </w:tcPr>
          <w:p w14:paraId="7F178D20" w14:textId="77777777" w:rsidR="00D44759" w:rsidRDefault="00D44759" w:rsidP="00D44759">
            <w:pPr>
              <w:spacing w:line="240" w:lineRule="auto"/>
              <w:jc w:val="both"/>
            </w:pPr>
            <w:r>
              <w:t>Zástupce ředitele PDS</w:t>
            </w:r>
          </w:p>
        </w:tc>
      </w:tr>
      <w:tr w:rsidR="00D44759" w14:paraId="1D654390" w14:textId="77777777" w:rsidTr="008B6FA6">
        <w:tc>
          <w:tcPr>
            <w:tcW w:w="4531" w:type="dxa"/>
          </w:tcPr>
          <w:p w14:paraId="71794C12" w14:textId="77777777" w:rsidR="00D44759" w:rsidRDefault="00D44759" w:rsidP="00D44759">
            <w:pPr>
              <w:spacing w:line="240" w:lineRule="auto"/>
              <w:jc w:val="both"/>
            </w:pPr>
            <w:hyperlink r:id="rId6">
              <w:r>
                <w:rPr>
                  <w:color w:val="0563C1"/>
                  <w:u w:val="single"/>
                </w:rPr>
                <w:t>marketa@marketamikova.cz</w:t>
              </w:r>
            </w:hyperlink>
          </w:p>
        </w:tc>
        <w:tc>
          <w:tcPr>
            <w:tcW w:w="4531" w:type="dxa"/>
          </w:tcPr>
          <w:p w14:paraId="55684D2B" w14:textId="77777777" w:rsidR="00D44759" w:rsidRDefault="00D44759" w:rsidP="00D44759">
            <w:pPr>
              <w:spacing w:line="240" w:lineRule="auto"/>
              <w:jc w:val="both"/>
            </w:pPr>
            <w:hyperlink r:id="rId7">
              <w:r>
                <w:rPr>
                  <w:color w:val="0563C1"/>
                  <w:u w:val="single"/>
                </w:rPr>
                <w:t>media@pdspraha.eu</w:t>
              </w:r>
            </w:hyperlink>
            <w:r>
              <w:t xml:space="preserve"> </w:t>
            </w:r>
          </w:p>
        </w:tc>
      </w:tr>
      <w:tr w:rsidR="00D44759" w14:paraId="5451FF79" w14:textId="77777777" w:rsidTr="008B6FA6">
        <w:tc>
          <w:tcPr>
            <w:tcW w:w="4531" w:type="dxa"/>
          </w:tcPr>
          <w:p w14:paraId="50DDB617" w14:textId="77777777" w:rsidR="00D44759" w:rsidRDefault="00D44759" w:rsidP="00D44759">
            <w:pPr>
              <w:spacing w:line="240" w:lineRule="auto"/>
              <w:jc w:val="both"/>
            </w:pPr>
            <w:r>
              <w:t>739 057 684</w:t>
            </w:r>
          </w:p>
        </w:tc>
        <w:tc>
          <w:tcPr>
            <w:tcW w:w="4531" w:type="dxa"/>
          </w:tcPr>
          <w:p w14:paraId="649F74D5" w14:textId="77777777" w:rsidR="00D44759" w:rsidRDefault="00D44759" w:rsidP="00D44759">
            <w:pPr>
              <w:spacing w:line="240" w:lineRule="auto"/>
              <w:jc w:val="both"/>
            </w:pPr>
          </w:p>
        </w:tc>
      </w:tr>
    </w:tbl>
    <w:p w14:paraId="0FEA0BAA" w14:textId="77777777" w:rsidR="00D44759" w:rsidRDefault="00D44759" w:rsidP="00564B17">
      <w:pPr>
        <w:jc w:val="both"/>
      </w:pPr>
    </w:p>
    <w:p w14:paraId="22D6D0B3" w14:textId="77777777" w:rsidR="00D44759" w:rsidRDefault="00D44759" w:rsidP="00564B17">
      <w:pPr>
        <w:jc w:val="both"/>
      </w:pPr>
    </w:p>
    <w:sectPr w:rsidR="00D44759" w:rsidSect="00BA117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60EFE"/>
    <w:multiLevelType w:val="multilevel"/>
    <w:tmpl w:val="C888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61400"/>
    <w:multiLevelType w:val="multilevel"/>
    <w:tmpl w:val="D1FA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91025"/>
    <w:multiLevelType w:val="hybridMultilevel"/>
    <w:tmpl w:val="10944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A0316"/>
    <w:multiLevelType w:val="hybridMultilevel"/>
    <w:tmpl w:val="4A1EB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A7F6B"/>
    <w:multiLevelType w:val="hybridMultilevel"/>
    <w:tmpl w:val="E3B0884C"/>
    <w:lvl w:ilvl="0" w:tplc="6A56C78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82B68"/>
    <w:multiLevelType w:val="hybridMultilevel"/>
    <w:tmpl w:val="DAF22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796644">
    <w:abstractNumId w:val="3"/>
  </w:num>
  <w:num w:numId="2" w16cid:durableId="1304461115">
    <w:abstractNumId w:val="2"/>
  </w:num>
  <w:num w:numId="3" w16cid:durableId="426848608">
    <w:abstractNumId w:val="5"/>
  </w:num>
  <w:num w:numId="4" w16cid:durableId="474877653">
    <w:abstractNumId w:val="4"/>
  </w:num>
  <w:num w:numId="5" w16cid:durableId="709459913">
    <w:abstractNumId w:val="1"/>
  </w:num>
  <w:num w:numId="6" w16cid:durableId="6824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B4"/>
    <w:rsid w:val="00003C2D"/>
    <w:rsid w:val="00021F91"/>
    <w:rsid w:val="00025E65"/>
    <w:rsid w:val="000269EB"/>
    <w:rsid w:val="000909C7"/>
    <w:rsid w:val="00091525"/>
    <w:rsid w:val="000936F2"/>
    <w:rsid w:val="000A0C92"/>
    <w:rsid w:val="000B746A"/>
    <w:rsid w:val="0011185D"/>
    <w:rsid w:val="001160D3"/>
    <w:rsid w:val="00116F73"/>
    <w:rsid w:val="00170DD3"/>
    <w:rsid w:val="00176E2B"/>
    <w:rsid w:val="001831FF"/>
    <w:rsid w:val="00194F07"/>
    <w:rsid w:val="001C4640"/>
    <w:rsid w:val="00206571"/>
    <w:rsid w:val="002361CD"/>
    <w:rsid w:val="002713CF"/>
    <w:rsid w:val="00292348"/>
    <w:rsid w:val="002A4028"/>
    <w:rsid w:val="002A716C"/>
    <w:rsid w:val="002E0AFA"/>
    <w:rsid w:val="002E44A3"/>
    <w:rsid w:val="002F23A1"/>
    <w:rsid w:val="002F6059"/>
    <w:rsid w:val="002F6C66"/>
    <w:rsid w:val="002F6D14"/>
    <w:rsid w:val="003249D7"/>
    <w:rsid w:val="00334A20"/>
    <w:rsid w:val="00341A1A"/>
    <w:rsid w:val="00363012"/>
    <w:rsid w:val="003C117B"/>
    <w:rsid w:val="003C453C"/>
    <w:rsid w:val="003D6035"/>
    <w:rsid w:val="0040730E"/>
    <w:rsid w:val="00423E69"/>
    <w:rsid w:val="00493463"/>
    <w:rsid w:val="004A2B57"/>
    <w:rsid w:val="004F0ABB"/>
    <w:rsid w:val="00507888"/>
    <w:rsid w:val="00534FD2"/>
    <w:rsid w:val="005503B3"/>
    <w:rsid w:val="005560DE"/>
    <w:rsid w:val="00564B17"/>
    <w:rsid w:val="00586A30"/>
    <w:rsid w:val="0059729F"/>
    <w:rsid w:val="005A7EC0"/>
    <w:rsid w:val="005C5303"/>
    <w:rsid w:val="005D07B0"/>
    <w:rsid w:val="005E5E05"/>
    <w:rsid w:val="005E7EC2"/>
    <w:rsid w:val="005F638D"/>
    <w:rsid w:val="00601C7A"/>
    <w:rsid w:val="00605275"/>
    <w:rsid w:val="00610289"/>
    <w:rsid w:val="00623364"/>
    <w:rsid w:val="006401CE"/>
    <w:rsid w:val="00643AF1"/>
    <w:rsid w:val="00663193"/>
    <w:rsid w:val="00696508"/>
    <w:rsid w:val="00720646"/>
    <w:rsid w:val="007368C2"/>
    <w:rsid w:val="00751DC7"/>
    <w:rsid w:val="007703DF"/>
    <w:rsid w:val="007A0A52"/>
    <w:rsid w:val="007B3CAA"/>
    <w:rsid w:val="007E5096"/>
    <w:rsid w:val="00821C55"/>
    <w:rsid w:val="00827B69"/>
    <w:rsid w:val="00836F0F"/>
    <w:rsid w:val="00847D07"/>
    <w:rsid w:val="0085246A"/>
    <w:rsid w:val="00870084"/>
    <w:rsid w:val="008C3BC1"/>
    <w:rsid w:val="008F3201"/>
    <w:rsid w:val="00933FB4"/>
    <w:rsid w:val="00954455"/>
    <w:rsid w:val="009742AB"/>
    <w:rsid w:val="009A2E5F"/>
    <w:rsid w:val="009A5469"/>
    <w:rsid w:val="009C0BA1"/>
    <w:rsid w:val="009F18BF"/>
    <w:rsid w:val="009F3399"/>
    <w:rsid w:val="00A044D7"/>
    <w:rsid w:val="00A317B7"/>
    <w:rsid w:val="00A42630"/>
    <w:rsid w:val="00A53D6C"/>
    <w:rsid w:val="00A62F26"/>
    <w:rsid w:val="00AC50D5"/>
    <w:rsid w:val="00AC7059"/>
    <w:rsid w:val="00AD53A5"/>
    <w:rsid w:val="00B0613D"/>
    <w:rsid w:val="00B20A82"/>
    <w:rsid w:val="00B24952"/>
    <w:rsid w:val="00B427DB"/>
    <w:rsid w:val="00B5261D"/>
    <w:rsid w:val="00B57055"/>
    <w:rsid w:val="00B80B4D"/>
    <w:rsid w:val="00BA1174"/>
    <w:rsid w:val="00BC6146"/>
    <w:rsid w:val="00BD5704"/>
    <w:rsid w:val="00BF205F"/>
    <w:rsid w:val="00BF3347"/>
    <w:rsid w:val="00C00F8A"/>
    <w:rsid w:val="00C15198"/>
    <w:rsid w:val="00C24BAC"/>
    <w:rsid w:val="00C42D67"/>
    <w:rsid w:val="00C76090"/>
    <w:rsid w:val="00C86C75"/>
    <w:rsid w:val="00CC18FA"/>
    <w:rsid w:val="00D44759"/>
    <w:rsid w:val="00D53CA8"/>
    <w:rsid w:val="00D62B52"/>
    <w:rsid w:val="00D8167A"/>
    <w:rsid w:val="00DA1C00"/>
    <w:rsid w:val="00DC33F2"/>
    <w:rsid w:val="00DF2E92"/>
    <w:rsid w:val="00E03932"/>
    <w:rsid w:val="00E22520"/>
    <w:rsid w:val="00E5402E"/>
    <w:rsid w:val="00E606D0"/>
    <w:rsid w:val="00E765B3"/>
    <w:rsid w:val="00F70415"/>
    <w:rsid w:val="00F9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734F"/>
  <w15:chartTrackingRefBased/>
  <w15:docId w15:val="{6A320AD7-31B9-4387-B15B-239213DF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3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F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3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F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3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3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3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3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3F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F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F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3F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F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3F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3F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3F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3F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3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3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3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3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3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3F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3F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3F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3F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3F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3FB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0936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934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34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46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4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46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909C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704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a@pds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a@marketamikov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Miková</dc:creator>
  <cp:keywords/>
  <dc:description/>
  <cp:lastModifiedBy>Markéta Miková </cp:lastModifiedBy>
  <cp:revision>2</cp:revision>
  <dcterms:created xsi:type="dcterms:W3CDTF">2026-07-22T18:32:00Z</dcterms:created>
  <dcterms:modified xsi:type="dcterms:W3CDTF">2026-07-22T18:32:00Z</dcterms:modified>
</cp:coreProperties>
</file>